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CF" w:rsidRPr="00C451CF" w:rsidRDefault="00C451CF" w:rsidP="00C451C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1CF">
        <w:rPr>
          <w:rFonts w:ascii="Times New Roman" w:hAnsi="Times New Roman" w:cs="Times New Roman"/>
          <w:b/>
          <w:sz w:val="28"/>
          <w:szCs w:val="28"/>
        </w:rPr>
        <w:t>Новая трудовая гарантия для одиноких родителей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51CF">
        <w:rPr>
          <w:rFonts w:ascii="Times New Roman" w:hAnsi="Times New Roman" w:cs="Times New Roman"/>
          <w:sz w:val="28"/>
          <w:szCs w:val="28"/>
        </w:rPr>
        <w:t>Принят закон о трудовых гарантиях для</w:t>
      </w:r>
      <w:r>
        <w:rPr>
          <w:rFonts w:ascii="Times New Roman" w:hAnsi="Times New Roman" w:cs="Times New Roman"/>
          <w:sz w:val="28"/>
          <w:szCs w:val="28"/>
        </w:rPr>
        <w:t xml:space="preserve"> одиноких мам и пап. Изменения – </w:t>
      </w:r>
      <w:r w:rsidRPr="00C451CF">
        <w:rPr>
          <w:rFonts w:ascii="Times New Roman" w:hAnsi="Times New Roman" w:cs="Times New Roman"/>
          <w:sz w:val="28"/>
          <w:szCs w:val="28"/>
        </w:rPr>
        <w:t xml:space="preserve">в статье 261 ТК РФ. 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 xml:space="preserve">Работодатель не вправе по своей инициативе уволить  женщину, которая одна воспитывает ребенка до 16 лет. Запрет распространяется и на одиноких отцов. 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Уволить таких родителей без их желания можно только по таким основаниям: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ликвидация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неисполнение обязанностей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прогул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состояние опьянения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разглашение тайны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хищение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нарушение правил охраны труда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утрата доверия при обращении с товаром и деньгами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аморальные проступки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подложные документы при трудоустройстве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насилие над личностью воспитанников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Какой родитель считается одиноким для трудовых гарантий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Если второй родитель: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1CF">
        <w:rPr>
          <w:rFonts w:ascii="Times New Roman" w:hAnsi="Times New Roman" w:cs="Times New Roman"/>
          <w:sz w:val="28"/>
          <w:szCs w:val="28"/>
        </w:rPr>
        <w:t>лишен</w:t>
      </w:r>
      <w:proofErr w:type="gramEnd"/>
      <w:r w:rsidRPr="00C451CF">
        <w:rPr>
          <w:rFonts w:ascii="Times New Roman" w:hAnsi="Times New Roman" w:cs="Times New Roman"/>
          <w:sz w:val="28"/>
          <w:szCs w:val="28"/>
        </w:rPr>
        <w:t xml:space="preserve"> родительских прав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 xml:space="preserve">по состоянию здоровья не </w:t>
      </w:r>
      <w:proofErr w:type="gramStart"/>
      <w:r w:rsidRPr="00C451CF">
        <w:rPr>
          <w:rFonts w:ascii="Times New Roman" w:hAnsi="Times New Roman" w:cs="Times New Roman"/>
          <w:sz w:val="28"/>
          <w:szCs w:val="28"/>
        </w:rPr>
        <w:t>воспитывает и не содержит</w:t>
      </w:r>
      <w:proofErr w:type="gramEnd"/>
      <w:r w:rsidRPr="00C451CF">
        <w:rPr>
          <w:rFonts w:ascii="Times New Roman" w:hAnsi="Times New Roman" w:cs="Times New Roman"/>
          <w:sz w:val="28"/>
          <w:szCs w:val="28"/>
        </w:rPr>
        <w:t xml:space="preserve"> ребенка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уклоняется от воспитания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ограниченно дееспособный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недееспособный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осужденный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>умер или безвестно отсутствует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451CF" w:rsidRPr="00C451CF" w:rsidRDefault="00C451CF" w:rsidP="00C451C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CF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C451CF">
        <w:rPr>
          <w:rFonts w:ascii="Times New Roman" w:hAnsi="Times New Roman" w:cs="Times New Roman"/>
          <w:sz w:val="28"/>
          <w:szCs w:val="28"/>
        </w:rPr>
        <w:t>указан</w:t>
      </w:r>
      <w:proofErr w:type="gramEnd"/>
      <w:r w:rsidRPr="00C451CF">
        <w:rPr>
          <w:rFonts w:ascii="Times New Roman" w:hAnsi="Times New Roman" w:cs="Times New Roman"/>
          <w:sz w:val="28"/>
          <w:szCs w:val="28"/>
        </w:rPr>
        <w:t xml:space="preserve"> в документах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51CF" w:rsidRPr="00C451CF" w:rsidRDefault="00C451CF" w:rsidP="00C451C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451CF" w:rsidRPr="00C45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AD2"/>
    <w:multiLevelType w:val="hybridMultilevel"/>
    <w:tmpl w:val="76DC676E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82761C"/>
    <w:multiLevelType w:val="hybridMultilevel"/>
    <w:tmpl w:val="9E1C2EA6"/>
    <w:lvl w:ilvl="0" w:tplc="A080C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906"/>
    <w:rsid w:val="00193166"/>
    <w:rsid w:val="00215672"/>
    <w:rsid w:val="002807C8"/>
    <w:rsid w:val="00C451CF"/>
    <w:rsid w:val="00CA2906"/>
    <w:rsid w:val="00D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1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16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5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3</cp:revision>
  <dcterms:created xsi:type="dcterms:W3CDTF">2024-03-31T05:50:00Z</dcterms:created>
  <dcterms:modified xsi:type="dcterms:W3CDTF">2024-03-31T06:27:00Z</dcterms:modified>
</cp:coreProperties>
</file>