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F792B" w14:textId="70A93CA6" w:rsidR="00DB6648" w:rsidRPr="00401923" w:rsidRDefault="00DB6648" w:rsidP="00DB6648">
      <w:pPr>
        <w:jc w:val="center"/>
        <w:rPr>
          <w:b/>
          <w:sz w:val="36"/>
          <w:szCs w:val="36"/>
        </w:rPr>
      </w:pPr>
      <w:r w:rsidRPr="00401923">
        <w:rPr>
          <w:b/>
          <w:sz w:val="36"/>
          <w:szCs w:val="36"/>
        </w:rPr>
        <w:t>ОТЧЕТ</w:t>
      </w:r>
    </w:p>
    <w:p w14:paraId="7D9857FC" w14:textId="77777777" w:rsidR="00DB6648" w:rsidRPr="00401923" w:rsidRDefault="00DB6648" w:rsidP="00DB6648">
      <w:pPr>
        <w:jc w:val="center"/>
        <w:rPr>
          <w:sz w:val="32"/>
          <w:szCs w:val="32"/>
        </w:rPr>
      </w:pPr>
    </w:p>
    <w:p w14:paraId="587457EE" w14:textId="4F6F9191" w:rsidR="00DB6648" w:rsidRPr="00401923" w:rsidRDefault="00DB6648" w:rsidP="00DB6648">
      <w:pPr>
        <w:spacing w:after="240"/>
        <w:jc w:val="center"/>
        <w:rPr>
          <w:b/>
          <w:sz w:val="32"/>
          <w:szCs w:val="32"/>
        </w:rPr>
      </w:pPr>
      <w:r w:rsidRPr="00401923">
        <w:rPr>
          <w:b/>
          <w:sz w:val="32"/>
          <w:szCs w:val="32"/>
        </w:rPr>
        <w:t>о ходе реализации и оценке эффективности муниципальной программы «Совершенствование муниципального управления в городском округе Большой Камень» на 2020 – 202</w:t>
      </w:r>
      <w:r w:rsidR="00291B0B">
        <w:rPr>
          <w:b/>
          <w:sz w:val="32"/>
          <w:szCs w:val="32"/>
        </w:rPr>
        <w:t>8</w:t>
      </w:r>
      <w:r w:rsidRPr="00401923">
        <w:rPr>
          <w:b/>
          <w:sz w:val="32"/>
          <w:szCs w:val="32"/>
        </w:rPr>
        <w:t xml:space="preserve"> годы</w:t>
      </w:r>
      <w:r w:rsidRPr="00401923">
        <w:rPr>
          <w:b/>
          <w:sz w:val="32"/>
          <w:szCs w:val="32"/>
        </w:rPr>
        <w:br/>
      </w:r>
    </w:p>
    <w:p w14:paraId="025E2932" w14:textId="77777777" w:rsidR="00DB6648" w:rsidRPr="00401923" w:rsidRDefault="00DB6648" w:rsidP="00DB6648">
      <w:pPr>
        <w:rPr>
          <w:sz w:val="28"/>
          <w:szCs w:val="28"/>
        </w:rPr>
      </w:pPr>
    </w:p>
    <w:p w14:paraId="715F0D92" w14:textId="77777777" w:rsidR="00DB6648" w:rsidRPr="00401923" w:rsidRDefault="00DB6648" w:rsidP="00DB6648">
      <w:pPr>
        <w:rPr>
          <w:sz w:val="28"/>
          <w:szCs w:val="28"/>
        </w:rPr>
      </w:pPr>
    </w:p>
    <w:p w14:paraId="669892E6" w14:textId="77777777" w:rsidR="00DB6648" w:rsidRPr="00401923" w:rsidRDefault="00DB6648" w:rsidP="00DB6648">
      <w:pPr>
        <w:rPr>
          <w:sz w:val="28"/>
          <w:szCs w:val="28"/>
        </w:rPr>
      </w:pPr>
      <w:r w:rsidRPr="00401923">
        <w:rPr>
          <w:sz w:val="28"/>
          <w:szCs w:val="28"/>
        </w:rPr>
        <w:t xml:space="preserve">Наименование </w:t>
      </w:r>
      <w:proofErr w:type="gramStart"/>
      <w:r w:rsidRPr="00401923">
        <w:rPr>
          <w:sz w:val="28"/>
          <w:szCs w:val="28"/>
        </w:rPr>
        <w:t>муниципальной</w:t>
      </w:r>
      <w:proofErr w:type="gramEnd"/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>«Совершенствование муниципального</w:t>
      </w:r>
    </w:p>
    <w:p w14:paraId="064871E0" w14:textId="77777777" w:rsidR="00DB6648" w:rsidRPr="00401923" w:rsidRDefault="00DB6648" w:rsidP="00DB6648">
      <w:pPr>
        <w:rPr>
          <w:sz w:val="28"/>
          <w:szCs w:val="28"/>
        </w:rPr>
      </w:pPr>
      <w:r w:rsidRPr="00401923">
        <w:rPr>
          <w:sz w:val="28"/>
          <w:szCs w:val="28"/>
        </w:rPr>
        <w:t>программы: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 xml:space="preserve">управления в городском округе </w:t>
      </w:r>
    </w:p>
    <w:p w14:paraId="24455C91" w14:textId="3B936F0D" w:rsidR="00DB6648" w:rsidRPr="00401923" w:rsidRDefault="008D7D6C" w:rsidP="00DB6648">
      <w:pPr>
        <w:ind w:left="3540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Большой Камень» </w:t>
      </w:r>
      <w:r w:rsidR="00DB6648" w:rsidRPr="00401923">
        <w:rPr>
          <w:b/>
          <w:sz w:val="28"/>
          <w:szCs w:val="28"/>
        </w:rPr>
        <w:t>на 2020-202</w:t>
      </w:r>
      <w:r w:rsidR="00857376">
        <w:rPr>
          <w:b/>
          <w:sz w:val="28"/>
          <w:szCs w:val="28"/>
        </w:rPr>
        <w:t>8</w:t>
      </w:r>
      <w:r w:rsidR="00DB6648" w:rsidRPr="00401923">
        <w:rPr>
          <w:b/>
          <w:sz w:val="28"/>
          <w:szCs w:val="28"/>
        </w:rPr>
        <w:t>годы</w:t>
      </w:r>
    </w:p>
    <w:p w14:paraId="13FCF760" w14:textId="77777777" w:rsidR="00DB6648" w:rsidRPr="00401923" w:rsidRDefault="00DB6648" w:rsidP="00DB6648">
      <w:pPr>
        <w:ind w:left="3540"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8"/>
        <w:gridCol w:w="5331"/>
      </w:tblGrid>
      <w:tr w:rsidR="00DB6648" w:rsidRPr="00401923" w14:paraId="46F03372" w14:textId="77777777" w:rsidTr="00F51A27">
        <w:tc>
          <w:tcPr>
            <w:tcW w:w="4361" w:type="dxa"/>
            <w:shd w:val="clear" w:color="auto" w:fill="auto"/>
          </w:tcPr>
          <w:p w14:paraId="6AAAE967" w14:textId="77777777" w:rsidR="00DB6648" w:rsidRPr="00401923" w:rsidRDefault="00DB6648" w:rsidP="00AA42A0">
            <w:pPr>
              <w:rPr>
                <w:sz w:val="28"/>
                <w:szCs w:val="28"/>
              </w:rPr>
            </w:pPr>
            <w:r w:rsidRPr="00401923">
              <w:rPr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5492" w:type="dxa"/>
            <w:shd w:val="clear" w:color="auto" w:fill="auto"/>
          </w:tcPr>
          <w:p w14:paraId="39C8F1DB" w14:textId="1C8A2A92" w:rsidR="00DB6648" w:rsidRPr="00401923" w:rsidRDefault="009D4CD1" w:rsidP="00AA42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Организационное у</w:t>
            </w:r>
            <w:r w:rsidR="00DB6648" w:rsidRPr="00401923">
              <w:rPr>
                <w:b/>
                <w:sz w:val="28"/>
                <w:szCs w:val="28"/>
              </w:rPr>
              <w:t>правление администрации городского округа Большой Камень</w:t>
            </w:r>
          </w:p>
          <w:p w14:paraId="6CF32570" w14:textId="77777777" w:rsidR="00DB6648" w:rsidRPr="00401923" w:rsidRDefault="00DB6648" w:rsidP="00AA42A0">
            <w:pPr>
              <w:rPr>
                <w:sz w:val="28"/>
                <w:szCs w:val="28"/>
              </w:rPr>
            </w:pPr>
          </w:p>
        </w:tc>
      </w:tr>
    </w:tbl>
    <w:p w14:paraId="07F27CB3" w14:textId="123D8BF6" w:rsidR="00DB6648" w:rsidRPr="00401923" w:rsidRDefault="00DB6648" w:rsidP="00DB6648">
      <w:pPr>
        <w:rPr>
          <w:sz w:val="28"/>
          <w:szCs w:val="28"/>
        </w:rPr>
      </w:pPr>
      <w:r w:rsidRPr="00401923">
        <w:rPr>
          <w:sz w:val="28"/>
          <w:szCs w:val="28"/>
        </w:rPr>
        <w:t>Отчетная дата: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>202</w:t>
      </w:r>
      <w:r w:rsidR="00857376">
        <w:rPr>
          <w:b/>
          <w:sz w:val="28"/>
          <w:szCs w:val="28"/>
        </w:rPr>
        <w:t>5</w:t>
      </w:r>
      <w:r w:rsidR="00F51A27">
        <w:rPr>
          <w:b/>
          <w:sz w:val="28"/>
          <w:szCs w:val="28"/>
        </w:rPr>
        <w:t xml:space="preserve"> год</w:t>
      </w:r>
    </w:p>
    <w:p w14:paraId="7CA6A229" w14:textId="77777777" w:rsidR="00DB6648" w:rsidRPr="00401923" w:rsidRDefault="00DB6648" w:rsidP="00DB6648">
      <w:pPr>
        <w:rPr>
          <w:sz w:val="28"/>
          <w:szCs w:val="28"/>
        </w:rPr>
      </w:pPr>
    </w:p>
    <w:p w14:paraId="1FA7F582" w14:textId="77777777" w:rsidR="00DB6648" w:rsidRPr="00401923" w:rsidRDefault="00DB6648" w:rsidP="00DB6648">
      <w:pPr>
        <w:rPr>
          <w:sz w:val="28"/>
          <w:szCs w:val="28"/>
        </w:rPr>
      </w:pPr>
    </w:p>
    <w:p w14:paraId="125600A2" w14:textId="453172F0" w:rsidR="00140D39" w:rsidRDefault="00DB6648" w:rsidP="00140D39">
      <w:pPr>
        <w:rPr>
          <w:b/>
          <w:sz w:val="28"/>
          <w:szCs w:val="28"/>
        </w:rPr>
      </w:pPr>
      <w:r w:rsidRPr="00401923">
        <w:rPr>
          <w:sz w:val="28"/>
          <w:szCs w:val="28"/>
        </w:rPr>
        <w:t xml:space="preserve">Должность, фамилия, имя, 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="009D4CD1">
        <w:rPr>
          <w:b/>
          <w:sz w:val="28"/>
          <w:szCs w:val="28"/>
        </w:rPr>
        <w:t>Заместитель главы администрации</w:t>
      </w:r>
      <w:r w:rsidR="00140D39" w:rsidRPr="00140D39">
        <w:rPr>
          <w:b/>
          <w:sz w:val="28"/>
          <w:szCs w:val="28"/>
        </w:rPr>
        <w:t xml:space="preserve"> –</w:t>
      </w:r>
      <w:r w:rsidR="009D4CD1">
        <w:rPr>
          <w:b/>
          <w:sz w:val="28"/>
          <w:szCs w:val="28"/>
        </w:rPr>
        <w:t xml:space="preserve"> </w:t>
      </w:r>
    </w:p>
    <w:p w14:paraId="15133E07" w14:textId="77777777" w:rsidR="009D4CD1" w:rsidRPr="00140D39" w:rsidRDefault="009D4CD1" w:rsidP="00140D39">
      <w:pPr>
        <w:rPr>
          <w:b/>
          <w:sz w:val="28"/>
          <w:szCs w:val="28"/>
        </w:rPr>
      </w:pPr>
    </w:p>
    <w:p w14:paraId="65863A5E" w14:textId="7CBB9BFE" w:rsidR="00DB6648" w:rsidRPr="00401923" w:rsidRDefault="00140D39" w:rsidP="00140D39">
      <w:pPr>
        <w:tabs>
          <w:tab w:val="left" w:pos="4500"/>
        </w:tabs>
        <w:rPr>
          <w:b/>
          <w:sz w:val="28"/>
          <w:szCs w:val="28"/>
        </w:rPr>
      </w:pPr>
      <w:r w:rsidRPr="00140D39">
        <w:rPr>
          <w:b/>
          <w:sz w:val="28"/>
          <w:szCs w:val="28"/>
        </w:rPr>
        <w:t xml:space="preserve">                                                             </w:t>
      </w:r>
      <w:r w:rsidR="009D4CD1" w:rsidRPr="00140D39">
        <w:rPr>
          <w:b/>
          <w:sz w:val="28"/>
          <w:szCs w:val="28"/>
        </w:rPr>
        <w:t>Руководитель аппарата</w:t>
      </w:r>
    </w:p>
    <w:p w14:paraId="697A0F06" w14:textId="288AC56B" w:rsidR="00DB6648" w:rsidRPr="00401923" w:rsidRDefault="00140D39" w:rsidP="00DB66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отчество, номер телефона </w:t>
      </w:r>
    </w:p>
    <w:p w14:paraId="0A9F4215" w14:textId="2748F72D" w:rsidR="00DB6648" w:rsidRPr="00401923" w:rsidRDefault="00DB6648" w:rsidP="008D7D6C">
      <w:pPr>
        <w:ind w:left="3540" w:hanging="3540"/>
        <w:rPr>
          <w:sz w:val="28"/>
          <w:szCs w:val="28"/>
        </w:rPr>
      </w:pPr>
      <w:r w:rsidRPr="00401923">
        <w:rPr>
          <w:sz w:val="28"/>
          <w:szCs w:val="28"/>
        </w:rPr>
        <w:t>исполнителя: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="00857376">
        <w:rPr>
          <w:b/>
          <w:sz w:val="28"/>
          <w:szCs w:val="28"/>
        </w:rPr>
        <w:t>Е.Ю</w:t>
      </w:r>
      <w:r w:rsidR="00140D39" w:rsidRPr="00140D39">
        <w:rPr>
          <w:b/>
          <w:sz w:val="28"/>
          <w:szCs w:val="28"/>
        </w:rPr>
        <w:t xml:space="preserve">. </w:t>
      </w:r>
      <w:r w:rsidR="00857376">
        <w:rPr>
          <w:b/>
          <w:sz w:val="28"/>
          <w:szCs w:val="28"/>
        </w:rPr>
        <w:t>Рудак</w:t>
      </w:r>
      <w:r w:rsidRPr="00140D39">
        <w:rPr>
          <w:b/>
          <w:sz w:val="28"/>
          <w:szCs w:val="28"/>
        </w:rPr>
        <w:t>, (42335)</w:t>
      </w:r>
      <w:r w:rsidR="004E2CC0">
        <w:rPr>
          <w:b/>
          <w:sz w:val="28"/>
          <w:szCs w:val="28"/>
        </w:rPr>
        <w:t xml:space="preserve"> </w:t>
      </w:r>
      <w:r w:rsidRPr="00140D39">
        <w:rPr>
          <w:b/>
          <w:sz w:val="28"/>
          <w:szCs w:val="28"/>
        </w:rPr>
        <w:t>5-1</w:t>
      </w:r>
      <w:r w:rsidR="00857376">
        <w:rPr>
          <w:b/>
          <w:sz w:val="28"/>
          <w:szCs w:val="28"/>
        </w:rPr>
        <w:t>1</w:t>
      </w:r>
      <w:r w:rsidRPr="00140D39">
        <w:rPr>
          <w:b/>
          <w:sz w:val="28"/>
          <w:szCs w:val="28"/>
        </w:rPr>
        <w:t>-</w:t>
      </w:r>
      <w:r w:rsidR="009D4CD1">
        <w:rPr>
          <w:b/>
          <w:sz w:val="28"/>
          <w:szCs w:val="28"/>
        </w:rPr>
        <w:t>5</w:t>
      </w:r>
      <w:r w:rsidR="00857376">
        <w:rPr>
          <w:b/>
          <w:sz w:val="28"/>
          <w:szCs w:val="28"/>
        </w:rPr>
        <w:t>1</w:t>
      </w:r>
    </w:p>
    <w:p w14:paraId="1AB6DE7F" w14:textId="77777777" w:rsidR="00DB6648" w:rsidRDefault="00DB6648" w:rsidP="00076FC8">
      <w:pPr>
        <w:tabs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</w:rPr>
      </w:pPr>
    </w:p>
    <w:p w14:paraId="748270D2" w14:textId="77777777" w:rsidR="00DB6648" w:rsidRDefault="00DB664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4684DD" w14:textId="77777777" w:rsidR="0035010D" w:rsidRPr="002C0EBA" w:rsidRDefault="0035010D" w:rsidP="0035010D">
      <w:pPr>
        <w:spacing w:before="120"/>
        <w:jc w:val="center"/>
        <w:rPr>
          <w:b/>
          <w:sz w:val="28"/>
        </w:rPr>
      </w:pPr>
      <w:r w:rsidRPr="002C0EBA">
        <w:rPr>
          <w:b/>
          <w:sz w:val="28"/>
        </w:rPr>
        <w:lastRenderedPageBreak/>
        <w:t>ПОЯСНИТЕЛЬНАЯ ЗАПИСКА</w:t>
      </w:r>
    </w:p>
    <w:p w14:paraId="5363EBF9" w14:textId="77777777" w:rsidR="0035010D" w:rsidRDefault="0035010D" w:rsidP="0035010D">
      <w:pPr>
        <w:jc w:val="center"/>
        <w:rPr>
          <w:b/>
          <w:sz w:val="28"/>
          <w:szCs w:val="28"/>
        </w:rPr>
      </w:pPr>
      <w:r w:rsidRPr="002C0EBA">
        <w:rPr>
          <w:b/>
          <w:sz w:val="28"/>
        </w:rPr>
        <w:t xml:space="preserve">к отчету о реализации муниципальной программы </w:t>
      </w:r>
      <w:r w:rsidRPr="00870B64">
        <w:rPr>
          <w:b/>
          <w:sz w:val="28"/>
          <w:szCs w:val="28"/>
        </w:rPr>
        <w:t xml:space="preserve">«Совершенствование муниципального управления в городском округе Большой Камень» </w:t>
      </w:r>
    </w:p>
    <w:p w14:paraId="3B60998E" w14:textId="68A96F44" w:rsidR="0035010D" w:rsidRDefault="0035010D" w:rsidP="0035010D">
      <w:pPr>
        <w:jc w:val="center"/>
        <w:rPr>
          <w:b/>
          <w:sz w:val="28"/>
        </w:rPr>
      </w:pPr>
      <w:r w:rsidRPr="00870B64">
        <w:rPr>
          <w:b/>
          <w:sz w:val="28"/>
          <w:szCs w:val="28"/>
        </w:rPr>
        <w:t>на 2020 – 202</w:t>
      </w:r>
      <w:r w:rsidR="00857376">
        <w:rPr>
          <w:b/>
          <w:sz w:val="28"/>
          <w:szCs w:val="28"/>
        </w:rPr>
        <w:t>8</w:t>
      </w:r>
      <w:r w:rsidRPr="00870B64">
        <w:rPr>
          <w:b/>
          <w:sz w:val="28"/>
          <w:szCs w:val="28"/>
        </w:rPr>
        <w:t xml:space="preserve"> годы</w:t>
      </w:r>
      <w:r w:rsidRPr="002C0EBA">
        <w:rPr>
          <w:b/>
          <w:sz w:val="28"/>
        </w:rPr>
        <w:t xml:space="preserve"> </w:t>
      </w:r>
    </w:p>
    <w:p w14:paraId="03EFBE39" w14:textId="74D1B9D4" w:rsidR="0035010D" w:rsidRPr="002C0EBA" w:rsidRDefault="0035010D" w:rsidP="0035010D">
      <w:pPr>
        <w:jc w:val="center"/>
        <w:rPr>
          <w:b/>
          <w:sz w:val="28"/>
        </w:rPr>
      </w:pPr>
      <w:r w:rsidRPr="002C0EBA">
        <w:rPr>
          <w:b/>
          <w:sz w:val="28"/>
        </w:rPr>
        <w:t xml:space="preserve">за </w:t>
      </w:r>
      <w:r>
        <w:rPr>
          <w:b/>
          <w:sz w:val="28"/>
        </w:rPr>
        <w:t>202</w:t>
      </w:r>
      <w:r w:rsidR="00857376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14:paraId="1F6137D2" w14:textId="77777777" w:rsidR="0035010D" w:rsidRPr="002C0EBA" w:rsidRDefault="0035010D" w:rsidP="0035010D">
      <w:pPr>
        <w:spacing w:before="120"/>
        <w:jc w:val="center"/>
        <w:rPr>
          <w:b/>
          <w:sz w:val="28"/>
        </w:rPr>
      </w:pPr>
    </w:p>
    <w:p w14:paraId="6FA74615" w14:textId="309A58EC" w:rsidR="0035010D" w:rsidRPr="00D329E6" w:rsidRDefault="0035010D" w:rsidP="0035010D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2C0EBA">
        <w:rPr>
          <w:sz w:val="28"/>
          <w:szCs w:val="28"/>
        </w:rPr>
        <w:t>Муниципальная программа «</w:t>
      </w:r>
      <w:r w:rsidRPr="00870B64">
        <w:rPr>
          <w:sz w:val="28"/>
          <w:szCs w:val="28"/>
        </w:rPr>
        <w:t>Совершенствование муниципального управления в городском округе Большой Камень</w:t>
      </w:r>
      <w:r w:rsidRPr="002C0EBA">
        <w:rPr>
          <w:sz w:val="28"/>
          <w:szCs w:val="28"/>
        </w:rPr>
        <w:t>» на 20</w:t>
      </w:r>
      <w:r>
        <w:rPr>
          <w:sz w:val="28"/>
          <w:szCs w:val="28"/>
        </w:rPr>
        <w:t>20</w:t>
      </w:r>
      <w:r w:rsidRPr="002C0EB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857376">
        <w:rPr>
          <w:sz w:val="28"/>
          <w:szCs w:val="28"/>
        </w:rPr>
        <w:t>8</w:t>
      </w:r>
      <w:r w:rsidRPr="002C0EBA">
        <w:rPr>
          <w:sz w:val="28"/>
          <w:szCs w:val="28"/>
        </w:rPr>
        <w:t xml:space="preserve"> годы (далее – </w:t>
      </w:r>
      <w:r>
        <w:rPr>
          <w:sz w:val="28"/>
          <w:szCs w:val="28"/>
        </w:rPr>
        <w:t>муниципальная п</w:t>
      </w:r>
      <w:r w:rsidRPr="002C0EBA">
        <w:rPr>
          <w:sz w:val="28"/>
          <w:szCs w:val="28"/>
        </w:rPr>
        <w:t>рограмма) утверждена постановлением администрации городского округа</w:t>
      </w:r>
      <w:r>
        <w:rPr>
          <w:sz w:val="28"/>
          <w:szCs w:val="28"/>
        </w:rPr>
        <w:t xml:space="preserve"> </w:t>
      </w:r>
      <w:r w:rsidRPr="002C0EBA">
        <w:rPr>
          <w:sz w:val="28"/>
          <w:szCs w:val="28"/>
        </w:rPr>
        <w:t xml:space="preserve">Большой Камень </w:t>
      </w:r>
      <w:r w:rsidRPr="000A4F77">
        <w:rPr>
          <w:sz w:val="28"/>
          <w:szCs w:val="28"/>
        </w:rPr>
        <w:t>7 февраля 2020 года № 190</w:t>
      </w:r>
      <w:r w:rsidRPr="00D329E6">
        <w:rPr>
          <w:sz w:val="28"/>
          <w:szCs w:val="28"/>
        </w:rPr>
        <w:t xml:space="preserve">. </w:t>
      </w:r>
    </w:p>
    <w:p w14:paraId="7F3888D0" w14:textId="77777777" w:rsidR="0035010D" w:rsidRPr="00D329E6" w:rsidRDefault="0035010D" w:rsidP="0035010D">
      <w:pPr>
        <w:widowControl w:val="0"/>
        <w:spacing w:line="348" w:lineRule="auto"/>
        <w:ind w:firstLine="709"/>
        <w:jc w:val="both"/>
        <w:rPr>
          <w:sz w:val="28"/>
          <w:szCs w:val="28"/>
        </w:rPr>
      </w:pPr>
      <w:r w:rsidRPr="00D329E6">
        <w:rPr>
          <w:sz w:val="28"/>
          <w:szCs w:val="28"/>
        </w:rPr>
        <w:t>Пояснительная записка составлена по форме, установленной Порядком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реализации</w:t>
      </w:r>
      <w:r>
        <w:rPr>
          <w:sz w:val="28"/>
          <w:szCs w:val="28"/>
        </w:rPr>
        <w:t xml:space="preserve">, утверждённым постановлением администрации городского округа Большой Камень (далее – городской округ) </w:t>
      </w:r>
      <w:r w:rsidRPr="000A4F77">
        <w:rPr>
          <w:sz w:val="28"/>
          <w:szCs w:val="28"/>
        </w:rPr>
        <w:t>от 24 ноября 2021 года № 2945</w:t>
      </w:r>
      <w:r>
        <w:rPr>
          <w:sz w:val="28"/>
          <w:szCs w:val="28"/>
        </w:rPr>
        <w:t>.</w:t>
      </w:r>
    </w:p>
    <w:p w14:paraId="36E59710" w14:textId="6610834C" w:rsidR="0035010D" w:rsidRPr="003049DD" w:rsidRDefault="0035010D" w:rsidP="0035010D">
      <w:pPr>
        <w:widowControl w:val="0"/>
        <w:spacing w:line="348" w:lineRule="auto"/>
        <w:ind w:firstLine="709"/>
        <w:jc w:val="both"/>
        <w:rPr>
          <w:b/>
          <w:sz w:val="28"/>
          <w:szCs w:val="28"/>
        </w:rPr>
      </w:pPr>
      <w:r w:rsidRPr="003049DD">
        <w:rPr>
          <w:b/>
          <w:sz w:val="28"/>
          <w:szCs w:val="28"/>
        </w:rPr>
        <w:t xml:space="preserve">1. Конкретные результаты, достигнутые за </w:t>
      </w:r>
      <w:r>
        <w:rPr>
          <w:b/>
          <w:sz w:val="28"/>
          <w:szCs w:val="28"/>
        </w:rPr>
        <w:t>202</w:t>
      </w:r>
      <w:r w:rsidR="0085737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за период реализации мун</w:t>
      </w:r>
      <w:r w:rsidR="00857376">
        <w:rPr>
          <w:b/>
          <w:sz w:val="28"/>
          <w:szCs w:val="28"/>
        </w:rPr>
        <w:t>иципальной программы 2020 – 2028</w:t>
      </w:r>
      <w:r>
        <w:rPr>
          <w:b/>
          <w:sz w:val="28"/>
          <w:szCs w:val="28"/>
        </w:rPr>
        <w:t xml:space="preserve"> годы</w:t>
      </w:r>
      <w:r w:rsidRPr="003049DD">
        <w:rPr>
          <w:b/>
          <w:sz w:val="28"/>
          <w:szCs w:val="28"/>
        </w:rPr>
        <w:t>.</w:t>
      </w:r>
    </w:p>
    <w:p w14:paraId="20E11243" w14:textId="20146DFF" w:rsidR="0035010D" w:rsidRDefault="0035010D" w:rsidP="003501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373CB">
        <w:rPr>
          <w:sz w:val="28"/>
          <w:szCs w:val="28"/>
        </w:rPr>
        <w:t>За 202</w:t>
      </w:r>
      <w:r w:rsidR="00857376">
        <w:rPr>
          <w:sz w:val="28"/>
          <w:szCs w:val="28"/>
        </w:rPr>
        <w:t>5</w:t>
      </w:r>
      <w:r w:rsidRPr="001373CB">
        <w:rPr>
          <w:sz w:val="28"/>
          <w:szCs w:val="28"/>
        </w:rPr>
        <w:t xml:space="preserve"> год достигнуты следующие результаты:</w:t>
      </w:r>
    </w:p>
    <w:p w14:paraId="758658D2" w14:textId="1E70B4CF" w:rsidR="0035010D" w:rsidRPr="0086014E" w:rsidRDefault="0035010D" w:rsidP="003E79E8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 xml:space="preserve">Доля муниципальных служащих органов местного самоуправления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 составила </w:t>
      </w:r>
      <w:r w:rsidR="003E79E8" w:rsidRPr="003E79E8">
        <w:rPr>
          <w:rFonts w:ascii="Times New Roman" w:hAnsi="Times New Roman"/>
          <w:sz w:val="28"/>
          <w:szCs w:val="28"/>
        </w:rPr>
        <w:t>1</w:t>
      </w:r>
      <w:r w:rsidR="00EB4894">
        <w:rPr>
          <w:rFonts w:ascii="Times New Roman" w:hAnsi="Times New Roman"/>
          <w:sz w:val="28"/>
          <w:szCs w:val="28"/>
        </w:rPr>
        <w:t>00</w:t>
      </w:r>
      <w:r w:rsidR="003E79E8" w:rsidRPr="003E79E8">
        <w:rPr>
          <w:rFonts w:ascii="Times New Roman" w:hAnsi="Times New Roman"/>
          <w:sz w:val="28"/>
          <w:szCs w:val="28"/>
        </w:rPr>
        <w:t>%</w:t>
      </w:r>
      <w:r w:rsidRPr="0086014E">
        <w:rPr>
          <w:rFonts w:ascii="Times New Roman" w:hAnsi="Times New Roman"/>
          <w:sz w:val="28"/>
          <w:szCs w:val="28"/>
        </w:rPr>
        <w:t xml:space="preserve"> (план – </w:t>
      </w:r>
      <w:r w:rsidR="00857376">
        <w:rPr>
          <w:rFonts w:ascii="Times New Roman" w:hAnsi="Times New Roman"/>
          <w:sz w:val="28"/>
          <w:szCs w:val="28"/>
        </w:rPr>
        <w:t>70</w:t>
      </w:r>
      <w:r w:rsidR="00EB4894">
        <w:rPr>
          <w:rFonts w:ascii="Times New Roman" w:hAnsi="Times New Roman"/>
          <w:sz w:val="28"/>
          <w:szCs w:val="28"/>
        </w:rPr>
        <w:t>0</w:t>
      </w:r>
      <w:r w:rsidRPr="0086014E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. Показатель достигнут. </w:t>
      </w:r>
    </w:p>
    <w:p w14:paraId="3E0A713E" w14:textId="77777777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</w:r>
      <w:r>
        <w:rPr>
          <w:rFonts w:ascii="Times New Roman" w:hAnsi="Times New Roman"/>
          <w:sz w:val="28"/>
          <w:szCs w:val="28"/>
        </w:rPr>
        <w:t xml:space="preserve"> составило 100% (план - 100%). Показатель достигнут.</w:t>
      </w:r>
    </w:p>
    <w:p w14:paraId="31A7223A" w14:textId="16A5FC36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 xml:space="preserve">Доля сообщений об административных </w:t>
      </w:r>
      <w:proofErr w:type="gramStart"/>
      <w:r w:rsidRPr="0086014E">
        <w:rPr>
          <w:rFonts w:ascii="Times New Roman" w:hAnsi="Times New Roman"/>
          <w:sz w:val="28"/>
          <w:szCs w:val="28"/>
        </w:rPr>
        <w:t>правонарушениях</w:t>
      </w:r>
      <w:proofErr w:type="gramEnd"/>
      <w:r w:rsidRPr="0086014E">
        <w:rPr>
          <w:rFonts w:ascii="Times New Roman" w:hAnsi="Times New Roman"/>
          <w:sz w:val="28"/>
          <w:szCs w:val="28"/>
        </w:rPr>
        <w:t xml:space="preserve"> </w:t>
      </w:r>
      <w:r w:rsidR="000A76FB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по которым вынесены постановления о наложении административного взыскания от общего количества поступивших сообщений</w:t>
      </w:r>
      <w:r>
        <w:rPr>
          <w:rFonts w:ascii="Times New Roman" w:hAnsi="Times New Roman"/>
          <w:sz w:val="28"/>
          <w:szCs w:val="28"/>
        </w:rPr>
        <w:t xml:space="preserve"> составила </w:t>
      </w:r>
      <w:r w:rsidR="00857376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% (план - </w:t>
      </w:r>
      <w:r w:rsidR="00857376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%). Показатель</w:t>
      </w:r>
      <w:r w:rsidR="006C3D2C">
        <w:rPr>
          <w:rFonts w:ascii="Times New Roman" w:hAnsi="Times New Roman"/>
          <w:sz w:val="28"/>
          <w:szCs w:val="28"/>
        </w:rPr>
        <w:t xml:space="preserve"> </w:t>
      </w:r>
      <w:r w:rsidR="003E79E8">
        <w:rPr>
          <w:rFonts w:ascii="Times New Roman" w:hAnsi="Times New Roman"/>
          <w:sz w:val="28"/>
          <w:szCs w:val="28"/>
        </w:rPr>
        <w:t>достигнут</w:t>
      </w:r>
      <w:r>
        <w:rPr>
          <w:rFonts w:ascii="Times New Roman" w:hAnsi="Times New Roman"/>
          <w:sz w:val="28"/>
          <w:szCs w:val="28"/>
        </w:rPr>
        <w:t>.</w:t>
      </w:r>
    </w:p>
    <w:p w14:paraId="73D8E894" w14:textId="42826A16" w:rsidR="0035010D" w:rsidRPr="000370AD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0AD">
        <w:rPr>
          <w:rFonts w:ascii="Times New Roman" w:hAnsi="Times New Roman"/>
          <w:sz w:val="28"/>
          <w:szCs w:val="28"/>
        </w:rPr>
        <w:t xml:space="preserve">Выполнение ежегодного плана мероприятий по осуществлению </w:t>
      </w:r>
      <w:r w:rsidRPr="000370AD">
        <w:rPr>
          <w:rFonts w:ascii="Times New Roman" w:hAnsi="Times New Roman"/>
          <w:sz w:val="28"/>
          <w:szCs w:val="28"/>
        </w:rPr>
        <w:lastRenderedPageBreak/>
        <w:t>государственных полномочий по охране труда в городском округе</w:t>
      </w:r>
      <w:r w:rsidR="004E2CC0">
        <w:rPr>
          <w:rFonts w:ascii="Times New Roman" w:hAnsi="Times New Roman"/>
          <w:sz w:val="28"/>
          <w:szCs w:val="28"/>
        </w:rPr>
        <w:br/>
      </w:r>
      <w:r w:rsidR="00857376">
        <w:rPr>
          <w:rFonts w:ascii="Times New Roman" w:hAnsi="Times New Roman"/>
          <w:sz w:val="28"/>
          <w:szCs w:val="28"/>
        </w:rPr>
        <w:t>Большой Камень составило 73,73</w:t>
      </w:r>
      <w:r w:rsidRPr="000370AD">
        <w:rPr>
          <w:rFonts w:ascii="Times New Roman" w:hAnsi="Times New Roman"/>
          <w:sz w:val="28"/>
          <w:szCs w:val="28"/>
        </w:rPr>
        <w:t xml:space="preserve">% (план - 100%). Показатель </w:t>
      </w:r>
      <w:r w:rsidR="00857376">
        <w:rPr>
          <w:rFonts w:ascii="Times New Roman" w:hAnsi="Times New Roman"/>
          <w:sz w:val="28"/>
          <w:szCs w:val="28"/>
        </w:rPr>
        <w:t xml:space="preserve">не </w:t>
      </w:r>
      <w:r w:rsidRPr="000370AD">
        <w:rPr>
          <w:rFonts w:ascii="Times New Roman" w:hAnsi="Times New Roman"/>
          <w:sz w:val="28"/>
          <w:szCs w:val="28"/>
        </w:rPr>
        <w:t>достигнут.</w:t>
      </w:r>
    </w:p>
    <w:p w14:paraId="635F69FA" w14:textId="11DB283F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 xml:space="preserve">Объем вводимых в государственную информационную систему «Единый государственный реестр системы актов гражданского состояния» </w:t>
      </w:r>
      <w:r w:rsidR="00C048DC">
        <w:rPr>
          <w:rFonts w:ascii="Times New Roman" w:hAnsi="Times New Roman"/>
          <w:sz w:val="28"/>
          <w:szCs w:val="28"/>
        </w:rPr>
        <w:t xml:space="preserve">  </w:t>
      </w:r>
      <w:r w:rsidRPr="0086014E">
        <w:rPr>
          <w:rFonts w:ascii="Times New Roman" w:hAnsi="Times New Roman"/>
          <w:sz w:val="28"/>
          <w:szCs w:val="28"/>
        </w:rPr>
        <w:t>от общего количества составленных актов гражданского состояния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в городском округе Большой Камень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 100% (план - 100%). Показатель достигнут.</w:t>
      </w:r>
    </w:p>
    <w:p w14:paraId="5E719188" w14:textId="6371B077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Выполнение ежегодного плана мероприятий по осуществлению государственных полномочий в сфере опеки и попечительства, социальной поддержки детей, оставшихся без попечения родителей, и лиц, принявших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 xml:space="preserve">на воспитание в семью </w:t>
      </w:r>
      <w:proofErr w:type="gramStart"/>
      <w:r w:rsidRPr="0086014E">
        <w:rPr>
          <w:rFonts w:ascii="Times New Roman" w:hAnsi="Times New Roman"/>
          <w:sz w:val="28"/>
          <w:szCs w:val="28"/>
        </w:rPr>
        <w:t>детей, оставшихся без попечения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0370AD">
        <w:rPr>
          <w:rFonts w:ascii="Times New Roman" w:hAnsi="Times New Roman"/>
          <w:sz w:val="28"/>
          <w:szCs w:val="28"/>
        </w:rPr>
        <w:t xml:space="preserve"> 100% (план - 100%). Показатель достигнут.</w:t>
      </w:r>
    </w:p>
    <w:p w14:paraId="45E8F5F5" w14:textId="24CDEF10" w:rsidR="0035010D" w:rsidRPr="006B14C8" w:rsidRDefault="0035010D" w:rsidP="006B14C8">
      <w:pPr>
        <w:pStyle w:val="af1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5159">
        <w:rPr>
          <w:rFonts w:ascii="Times New Roman" w:hAnsi="Times New Roman"/>
          <w:sz w:val="28"/>
          <w:szCs w:val="28"/>
        </w:rPr>
        <w:t>Отношение (уменьшение) вакантных должностей муниципальной службы к общему количеству должностей муниципальной службы</w:t>
      </w:r>
      <w:r w:rsidR="004E2CC0">
        <w:rPr>
          <w:rFonts w:ascii="Times New Roman" w:hAnsi="Times New Roman"/>
          <w:sz w:val="28"/>
          <w:szCs w:val="28"/>
        </w:rPr>
        <w:br/>
      </w:r>
      <w:r w:rsidRPr="00825159">
        <w:rPr>
          <w:rFonts w:ascii="Times New Roman" w:hAnsi="Times New Roman"/>
          <w:sz w:val="28"/>
          <w:szCs w:val="28"/>
        </w:rPr>
        <w:t xml:space="preserve">в городском округе Большой Камень составило </w:t>
      </w:r>
      <w:r w:rsidR="006B14C8" w:rsidRPr="006B14C8">
        <w:rPr>
          <w:rFonts w:ascii="Times New Roman" w:hAnsi="Times New Roman"/>
          <w:sz w:val="28"/>
          <w:szCs w:val="28"/>
        </w:rPr>
        <w:t>11 вакансий/</w:t>
      </w:r>
      <w:r w:rsidR="006B14C8">
        <w:rPr>
          <w:rFonts w:ascii="Times New Roman" w:hAnsi="Times New Roman"/>
          <w:sz w:val="28"/>
          <w:szCs w:val="28"/>
        </w:rPr>
        <w:t xml:space="preserve"> </w:t>
      </w:r>
      <w:r w:rsidR="00F21881">
        <w:rPr>
          <w:rFonts w:ascii="Times New Roman" w:hAnsi="Times New Roman"/>
          <w:sz w:val="28"/>
          <w:szCs w:val="28"/>
        </w:rPr>
        <w:t>107</w:t>
      </w:r>
      <w:r w:rsidR="006B14C8" w:rsidRPr="006B14C8">
        <w:rPr>
          <w:rFonts w:ascii="Times New Roman" w:hAnsi="Times New Roman"/>
          <w:sz w:val="28"/>
          <w:szCs w:val="28"/>
        </w:rPr>
        <w:t xml:space="preserve"> должностей</w:t>
      </w:r>
      <w:r w:rsidR="006B14C8">
        <w:rPr>
          <w:rFonts w:ascii="Times New Roman" w:hAnsi="Times New Roman"/>
          <w:sz w:val="28"/>
          <w:szCs w:val="28"/>
        </w:rPr>
        <w:t xml:space="preserve"> </w:t>
      </w:r>
      <w:r w:rsidR="00F21881">
        <w:rPr>
          <w:rFonts w:ascii="Times New Roman" w:hAnsi="Times New Roman"/>
          <w:sz w:val="28"/>
          <w:szCs w:val="28"/>
        </w:rPr>
        <w:t>(11</w:t>
      </w:r>
      <w:r w:rsidR="006B14C8" w:rsidRPr="006B14C8">
        <w:rPr>
          <w:rFonts w:ascii="Times New Roman" w:hAnsi="Times New Roman"/>
          <w:sz w:val="28"/>
          <w:szCs w:val="28"/>
        </w:rPr>
        <w:t>,</w:t>
      </w:r>
      <w:r w:rsidR="00F21881">
        <w:rPr>
          <w:rFonts w:ascii="Times New Roman" w:hAnsi="Times New Roman"/>
          <w:sz w:val="28"/>
          <w:szCs w:val="28"/>
        </w:rPr>
        <w:t>77</w:t>
      </w:r>
      <w:r w:rsidR="006B14C8" w:rsidRPr="006B14C8">
        <w:rPr>
          <w:rFonts w:ascii="Times New Roman" w:hAnsi="Times New Roman"/>
          <w:sz w:val="28"/>
          <w:szCs w:val="28"/>
        </w:rPr>
        <w:t xml:space="preserve">%) </w:t>
      </w:r>
      <w:r w:rsidRPr="006B14C8">
        <w:rPr>
          <w:rFonts w:ascii="Times New Roman" w:hAnsi="Times New Roman"/>
          <w:sz w:val="28"/>
          <w:szCs w:val="28"/>
        </w:rPr>
        <w:t xml:space="preserve">(план – </w:t>
      </w:r>
      <w:r w:rsidR="00F21881">
        <w:rPr>
          <w:rFonts w:ascii="Times New Roman" w:hAnsi="Times New Roman"/>
          <w:sz w:val="28"/>
          <w:szCs w:val="28"/>
        </w:rPr>
        <w:t>8,5</w:t>
      </w:r>
      <w:r w:rsidRPr="006B14C8">
        <w:rPr>
          <w:rFonts w:ascii="Times New Roman" w:hAnsi="Times New Roman"/>
          <w:sz w:val="28"/>
          <w:szCs w:val="28"/>
        </w:rPr>
        <w:t xml:space="preserve">%). Показатель </w:t>
      </w:r>
      <w:r w:rsidR="00825159" w:rsidRPr="006B14C8">
        <w:rPr>
          <w:rFonts w:ascii="Times New Roman" w:hAnsi="Times New Roman"/>
          <w:sz w:val="28"/>
          <w:szCs w:val="28"/>
        </w:rPr>
        <w:t xml:space="preserve">не </w:t>
      </w:r>
      <w:r w:rsidRPr="006B14C8">
        <w:rPr>
          <w:rFonts w:ascii="Times New Roman" w:hAnsi="Times New Roman"/>
          <w:sz w:val="28"/>
          <w:szCs w:val="28"/>
        </w:rPr>
        <w:t>достигнут</w:t>
      </w:r>
      <w:r w:rsidR="00AF221E" w:rsidRPr="006B14C8">
        <w:rPr>
          <w:rFonts w:ascii="Times New Roman" w:hAnsi="Times New Roman"/>
          <w:sz w:val="28"/>
          <w:szCs w:val="28"/>
        </w:rPr>
        <w:t>.</w:t>
      </w:r>
    </w:p>
    <w:p w14:paraId="153092E5" w14:textId="18FE6908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Доля муниципальных служащих прошедших аттестацию,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от общего количества муниципальных служащих  городского округа Большой Камень подлежащих 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0370AD">
        <w:rPr>
          <w:rFonts w:ascii="Times New Roman" w:hAnsi="Times New Roman"/>
          <w:sz w:val="28"/>
          <w:szCs w:val="28"/>
        </w:rPr>
        <w:t xml:space="preserve"> 100% (план - 100%). Показатель достигнут.</w:t>
      </w:r>
    </w:p>
    <w:p w14:paraId="03801B56" w14:textId="44D9AE7D" w:rsidR="0035010D" w:rsidRPr="00745AAF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5AAF">
        <w:rPr>
          <w:rFonts w:ascii="Times New Roman" w:hAnsi="Times New Roman"/>
          <w:sz w:val="28"/>
          <w:szCs w:val="28"/>
        </w:rPr>
        <w:t>Доля муниципальных служащих, прошедших диспансеризацию,</w:t>
      </w:r>
      <w:r w:rsidR="004E2CC0" w:rsidRPr="00745AAF">
        <w:rPr>
          <w:rFonts w:ascii="Times New Roman" w:hAnsi="Times New Roman"/>
          <w:sz w:val="28"/>
          <w:szCs w:val="28"/>
        </w:rPr>
        <w:br/>
      </w:r>
      <w:r w:rsidRPr="00745AAF">
        <w:rPr>
          <w:rFonts w:ascii="Times New Roman" w:hAnsi="Times New Roman"/>
          <w:sz w:val="28"/>
          <w:szCs w:val="28"/>
        </w:rPr>
        <w:t>от общего количества муниципальных служащих городского округа Большой Камень подлежащих диспансеризации составила</w:t>
      </w:r>
      <w:r w:rsidR="007D3DAF" w:rsidRPr="00745AAF">
        <w:rPr>
          <w:rFonts w:ascii="Times New Roman" w:hAnsi="Times New Roman"/>
          <w:sz w:val="28"/>
          <w:szCs w:val="28"/>
        </w:rPr>
        <w:t xml:space="preserve"> </w:t>
      </w:r>
      <w:r w:rsidR="00745AAF" w:rsidRPr="00745AAF">
        <w:rPr>
          <w:rFonts w:ascii="Times New Roman" w:hAnsi="Times New Roman"/>
          <w:sz w:val="28"/>
          <w:szCs w:val="28"/>
        </w:rPr>
        <w:t>66,36</w:t>
      </w:r>
      <w:r w:rsidRPr="00745AAF">
        <w:rPr>
          <w:rFonts w:ascii="Times New Roman" w:hAnsi="Times New Roman"/>
          <w:sz w:val="28"/>
          <w:szCs w:val="28"/>
        </w:rPr>
        <w:t xml:space="preserve">% (план - 100%). Показатель </w:t>
      </w:r>
      <w:r w:rsidR="007D3DAF" w:rsidRPr="00745AAF">
        <w:rPr>
          <w:rFonts w:ascii="Times New Roman" w:hAnsi="Times New Roman"/>
          <w:sz w:val="28"/>
          <w:szCs w:val="28"/>
        </w:rPr>
        <w:t xml:space="preserve">не </w:t>
      </w:r>
      <w:r w:rsidRPr="00745AAF">
        <w:rPr>
          <w:rFonts w:ascii="Times New Roman" w:hAnsi="Times New Roman"/>
          <w:sz w:val="28"/>
          <w:szCs w:val="28"/>
        </w:rPr>
        <w:t>достигнут.</w:t>
      </w:r>
    </w:p>
    <w:p w14:paraId="64A551EF" w14:textId="28055D9F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Обеспечение бесперебойного транспортного обслуживания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для выполнения необходимых функций деятельности администрации городского округа Большой Камень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составило 100% (план - 100%). Показатель достигнут.</w:t>
      </w:r>
    </w:p>
    <w:p w14:paraId="354537A9" w14:textId="77777777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 xml:space="preserve">Своевременность закупок товаров, работ и услуг для выполнения необходимых </w:t>
      </w:r>
      <w:proofErr w:type="gramStart"/>
      <w:r w:rsidRPr="0086014E">
        <w:rPr>
          <w:rFonts w:ascii="Times New Roman" w:hAnsi="Times New Roman"/>
          <w:sz w:val="28"/>
          <w:szCs w:val="28"/>
        </w:rPr>
        <w:t>функций деятельности органов администрации городского округа Большой</w:t>
      </w:r>
      <w:proofErr w:type="gramEnd"/>
      <w:r w:rsidRPr="0086014E">
        <w:rPr>
          <w:rFonts w:ascii="Times New Roman" w:hAnsi="Times New Roman"/>
          <w:sz w:val="28"/>
          <w:szCs w:val="28"/>
        </w:rPr>
        <w:t xml:space="preserve"> Камень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0370AD">
        <w:rPr>
          <w:rFonts w:ascii="Times New Roman" w:hAnsi="Times New Roman"/>
          <w:sz w:val="28"/>
          <w:szCs w:val="28"/>
        </w:rPr>
        <w:t xml:space="preserve"> 100% (план - 100%). Показатель </w:t>
      </w:r>
      <w:r w:rsidRPr="000370AD">
        <w:rPr>
          <w:rFonts w:ascii="Times New Roman" w:hAnsi="Times New Roman"/>
          <w:sz w:val="28"/>
          <w:szCs w:val="28"/>
        </w:rPr>
        <w:lastRenderedPageBreak/>
        <w:t>достигнут.</w:t>
      </w:r>
    </w:p>
    <w:p w14:paraId="3B750F35" w14:textId="0AA793E3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Доля взаимодействий граждан и коммерческих организаций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с органами местного самоуправления и организациями муниципальной собственности городского округа Большой Камень, осуществляемых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в электронном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0370AD">
        <w:rPr>
          <w:rFonts w:ascii="Times New Roman" w:hAnsi="Times New Roman"/>
          <w:sz w:val="28"/>
          <w:szCs w:val="28"/>
        </w:rPr>
        <w:t xml:space="preserve"> </w:t>
      </w:r>
      <w:r w:rsidR="00F21881">
        <w:rPr>
          <w:rFonts w:ascii="Times New Roman" w:hAnsi="Times New Roman"/>
          <w:sz w:val="28"/>
          <w:szCs w:val="28"/>
        </w:rPr>
        <w:t>90</w:t>
      </w:r>
      <w:r w:rsidRPr="000370AD">
        <w:rPr>
          <w:rFonts w:ascii="Times New Roman" w:hAnsi="Times New Roman"/>
          <w:sz w:val="28"/>
          <w:szCs w:val="28"/>
        </w:rPr>
        <w:t xml:space="preserve">% (план - </w:t>
      </w:r>
      <w:r w:rsidR="00F21881">
        <w:rPr>
          <w:rFonts w:ascii="Times New Roman" w:hAnsi="Times New Roman"/>
          <w:sz w:val="28"/>
          <w:szCs w:val="28"/>
        </w:rPr>
        <w:t>90</w:t>
      </w:r>
      <w:r w:rsidRPr="000370AD">
        <w:rPr>
          <w:rFonts w:ascii="Times New Roman" w:hAnsi="Times New Roman"/>
          <w:sz w:val="28"/>
          <w:szCs w:val="28"/>
        </w:rPr>
        <w:t>%). Показатель достигнут.</w:t>
      </w:r>
    </w:p>
    <w:p w14:paraId="14D542AB" w14:textId="793AEB5C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Доля органов местного самоуправления городского округа</w:t>
      </w:r>
      <w:r w:rsidR="004E2CC0">
        <w:rPr>
          <w:rFonts w:ascii="Times New Roman" w:hAnsi="Times New Roman"/>
          <w:sz w:val="28"/>
          <w:szCs w:val="28"/>
        </w:rPr>
        <w:br/>
      </w:r>
      <w:r w:rsidRPr="0086014E">
        <w:rPr>
          <w:rFonts w:ascii="Times New Roman" w:hAnsi="Times New Roman"/>
          <w:sz w:val="28"/>
          <w:szCs w:val="28"/>
        </w:rPr>
        <w:t>Большой Камень, подключенных к сети 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0370AD">
        <w:rPr>
          <w:rFonts w:ascii="Times New Roman" w:hAnsi="Times New Roman"/>
          <w:sz w:val="28"/>
          <w:szCs w:val="28"/>
        </w:rPr>
        <w:t xml:space="preserve"> 100% (план - 100%). Показатель достигнут.</w:t>
      </w:r>
    </w:p>
    <w:p w14:paraId="546B4880" w14:textId="6F07DBA3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 xml:space="preserve">Средний срок </w:t>
      </w:r>
      <w:proofErr w:type="gramStart"/>
      <w:r w:rsidRPr="0086014E">
        <w:rPr>
          <w:rFonts w:ascii="Times New Roman" w:hAnsi="Times New Roman"/>
          <w:sz w:val="28"/>
          <w:szCs w:val="28"/>
        </w:rPr>
        <w:t>простоя информационных систем органов местного самоуправления городского округа Большой</w:t>
      </w:r>
      <w:proofErr w:type="gramEnd"/>
      <w:r w:rsidRPr="0086014E">
        <w:rPr>
          <w:rFonts w:ascii="Times New Roman" w:hAnsi="Times New Roman"/>
          <w:sz w:val="28"/>
          <w:szCs w:val="28"/>
        </w:rPr>
        <w:t xml:space="preserve"> Камень в результате компьютерных атак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 xml:space="preserve">составил </w:t>
      </w:r>
      <w:r w:rsidR="00F21881">
        <w:rPr>
          <w:rFonts w:ascii="Times New Roman" w:hAnsi="Times New Roman"/>
          <w:sz w:val="28"/>
          <w:szCs w:val="28"/>
        </w:rPr>
        <w:t>0 часов</w:t>
      </w:r>
      <w:r w:rsidRPr="000370AD">
        <w:rPr>
          <w:rFonts w:ascii="Times New Roman" w:hAnsi="Times New Roman"/>
          <w:sz w:val="28"/>
          <w:szCs w:val="28"/>
        </w:rPr>
        <w:t xml:space="preserve"> (план </w:t>
      </w:r>
      <w:r>
        <w:rPr>
          <w:rFonts w:ascii="Times New Roman" w:hAnsi="Times New Roman"/>
          <w:sz w:val="28"/>
          <w:szCs w:val="28"/>
        </w:rPr>
        <w:t>–</w:t>
      </w:r>
      <w:r w:rsidRPr="00037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более </w:t>
      </w:r>
      <w:r w:rsidR="00F21881">
        <w:rPr>
          <w:rFonts w:ascii="Times New Roman" w:hAnsi="Times New Roman"/>
          <w:sz w:val="28"/>
          <w:szCs w:val="28"/>
        </w:rPr>
        <w:t>1 часа</w:t>
      </w:r>
      <w:r w:rsidRPr="000370AD">
        <w:rPr>
          <w:rFonts w:ascii="Times New Roman" w:hAnsi="Times New Roman"/>
          <w:sz w:val="28"/>
          <w:szCs w:val="28"/>
        </w:rPr>
        <w:t>). Показатель достигнут.</w:t>
      </w:r>
    </w:p>
    <w:p w14:paraId="32C9410D" w14:textId="62F71021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Стоимостная доля закупаемого и (или) арендуемого органами местного самоуправления городского округа Большой Камень отечественного программного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="00F21881">
        <w:rPr>
          <w:rFonts w:ascii="Times New Roman" w:hAnsi="Times New Roman"/>
          <w:sz w:val="28"/>
          <w:szCs w:val="28"/>
        </w:rPr>
        <w:t xml:space="preserve"> 100% (план - 10</w:t>
      </w:r>
      <w:r w:rsidRPr="000370AD">
        <w:rPr>
          <w:rFonts w:ascii="Times New Roman" w:hAnsi="Times New Roman"/>
          <w:sz w:val="28"/>
          <w:szCs w:val="28"/>
        </w:rPr>
        <w:t>0%). Показатель достигнут.</w:t>
      </w:r>
    </w:p>
    <w:p w14:paraId="6DD14E6F" w14:textId="77777777" w:rsidR="0035010D" w:rsidRPr="0086014E" w:rsidRDefault="0035010D" w:rsidP="0035010D">
      <w:pPr>
        <w:pStyle w:val="af1"/>
        <w:widowControl w:val="0"/>
        <w:numPr>
          <w:ilvl w:val="0"/>
          <w:numId w:val="5"/>
        </w:numPr>
        <w:autoSpaceDE/>
        <w:autoSpaceDN/>
        <w:adjustRightInd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14E">
        <w:rPr>
          <w:rFonts w:ascii="Times New Roman" w:hAnsi="Times New Roman"/>
          <w:sz w:val="28"/>
          <w:szCs w:val="28"/>
        </w:rPr>
        <w:t>Выполнение муниципального задания на выполнение работ муниципальным автономным учреждением «Редакция средств массовой информации» городского округа Большой Камень на плановый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70AD">
        <w:rPr>
          <w:rFonts w:ascii="Times New Roman" w:hAnsi="Times New Roman"/>
          <w:sz w:val="28"/>
          <w:szCs w:val="28"/>
        </w:rPr>
        <w:t>составило 100% (план - 100%). Показатель достигнут.</w:t>
      </w:r>
    </w:p>
    <w:p w14:paraId="11BAF9CE" w14:textId="77777777" w:rsidR="0035010D" w:rsidRDefault="0035010D" w:rsidP="0035010D">
      <w:pPr>
        <w:pStyle w:val="af1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реализации муниципальной программы все результаты, установленные муниципальной программой,</w:t>
      </w:r>
      <w:r w:rsidRPr="00050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достигнуты.</w:t>
      </w:r>
    </w:p>
    <w:p w14:paraId="2D836203" w14:textId="33D15F3F" w:rsidR="0035010D" w:rsidRDefault="0035010D" w:rsidP="003501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D329E6">
        <w:rPr>
          <w:b/>
          <w:sz w:val="28"/>
          <w:szCs w:val="28"/>
        </w:rPr>
        <w:t>2. Перечень мероприятий, выполненных и не выполненных</w:t>
      </w:r>
      <w:r w:rsidR="004E2CC0">
        <w:rPr>
          <w:b/>
          <w:sz w:val="28"/>
          <w:szCs w:val="28"/>
        </w:rPr>
        <w:br/>
      </w:r>
      <w:r w:rsidRPr="00D329E6">
        <w:rPr>
          <w:b/>
          <w:sz w:val="28"/>
          <w:szCs w:val="28"/>
        </w:rPr>
        <w:t>в установленные сроки. Причины несоблюдения плановых сроков</w:t>
      </w:r>
      <w:r w:rsidR="004E2CC0">
        <w:rPr>
          <w:b/>
          <w:sz w:val="28"/>
          <w:szCs w:val="28"/>
        </w:rPr>
        <w:br/>
      </w:r>
      <w:r w:rsidRPr="00D329E6">
        <w:rPr>
          <w:b/>
          <w:sz w:val="28"/>
          <w:szCs w:val="28"/>
        </w:rPr>
        <w:t xml:space="preserve">и меры </w:t>
      </w:r>
      <w:r w:rsidR="00F51A27">
        <w:rPr>
          <w:b/>
          <w:sz w:val="28"/>
          <w:szCs w:val="28"/>
        </w:rPr>
        <w:t xml:space="preserve"> </w:t>
      </w:r>
      <w:r w:rsidRPr="00D329E6">
        <w:rPr>
          <w:b/>
          <w:sz w:val="28"/>
          <w:szCs w:val="28"/>
        </w:rPr>
        <w:t>по исполнению мероприятий</w:t>
      </w:r>
      <w:r>
        <w:rPr>
          <w:b/>
          <w:sz w:val="28"/>
          <w:szCs w:val="28"/>
        </w:rPr>
        <w:t>.</w:t>
      </w:r>
    </w:p>
    <w:p w14:paraId="2453E1B0" w14:textId="77777777" w:rsidR="0035010D" w:rsidRDefault="0035010D" w:rsidP="0035010D">
      <w:pPr>
        <w:widowControl w:val="0"/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муниципальной программы выполнялись следующие мероприятия:</w:t>
      </w:r>
    </w:p>
    <w:p w14:paraId="637CBC4D" w14:textId="4D867175" w:rsidR="00F51A27" w:rsidRPr="00C048DC" w:rsidRDefault="0035010D" w:rsidP="00C048DC">
      <w:pPr>
        <w:widowControl w:val="0"/>
        <w:tabs>
          <w:tab w:val="left" w:pos="1134"/>
        </w:tabs>
        <w:spacing w:line="336" w:lineRule="auto"/>
        <w:ind w:firstLine="709"/>
        <w:jc w:val="both"/>
        <w:rPr>
          <w:b/>
          <w:sz w:val="28"/>
          <w:szCs w:val="28"/>
        </w:rPr>
      </w:pPr>
      <w:r w:rsidRPr="003D6A17">
        <w:rPr>
          <w:b/>
          <w:sz w:val="28"/>
          <w:szCs w:val="28"/>
        </w:rPr>
        <w:t>Подпрограмма № 1 «Развитие и совершенствование муниципальной службы»:</w:t>
      </w:r>
    </w:p>
    <w:p w14:paraId="17839F66" w14:textId="77777777" w:rsidR="0035010D" w:rsidRDefault="0035010D" w:rsidP="0035010D">
      <w:pPr>
        <w:widowControl w:val="0"/>
        <w:tabs>
          <w:tab w:val="left" w:pos="1134"/>
        </w:tabs>
        <w:spacing w:line="336" w:lineRule="auto"/>
        <w:jc w:val="center"/>
        <w:rPr>
          <w:bCs/>
          <w:color w:val="000000"/>
          <w:sz w:val="28"/>
          <w:szCs w:val="28"/>
        </w:rPr>
      </w:pPr>
      <w:r w:rsidRPr="003D6A17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>.</w:t>
      </w:r>
      <w:r w:rsidRPr="003D6A17">
        <w:rPr>
          <w:sz w:val="28"/>
          <w:szCs w:val="28"/>
        </w:rPr>
        <w:t xml:space="preserve"> </w:t>
      </w:r>
      <w:r w:rsidRPr="003D6A17">
        <w:rPr>
          <w:bCs/>
          <w:color w:val="000000"/>
          <w:sz w:val="28"/>
          <w:szCs w:val="28"/>
        </w:rPr>
        <w:t>Обеспечение повышения профессионального уровня муниципальной службы</w:t>
      </w:r>
    </w:p>
    <w:p w14:paraId="2F86C00E" w14:textId="77777777" w:rsidR="0035010D" w:rsidRPr="003D6A17" w:rsidRDefault="0035010D" w:rsidP="0035010D">
      <w:pPr>
        <w:widowControl w:val="0"/>
        <w:tabs>
          <w:tab w:val="left" w:pos="1134"/>
        </w:tabs>
        <w:spacing w:line="336" w:lineRule="auto"/>
        <w:jc w:val="center"/>
        <w:rPr>
          <w:bCs/>
          <w:color w:val="000000"/>
          <w:sz w:val="28"/>
          <w:szCs w:val="28"/>
        </w:rPr>
      </w:pPr>
    </w:p>
    <w:p w14:paraId="5F82B52C" w14:textId="77777777" w:rsidR="0035010D" w:rsidRPr="003D4560" w:rsidRDefault="0035010D" w:rsidP="0035010D">
      <w:pPr>
        <w:spacing w:line="360" w:lineRule="auto"/>
        <w:ind w:firstLine="709"/>
        <w:jc w:val="both"/>
        <w:rPr>
          <w:sz w:val="28"/>
          <w:szCs w:val="28"/>
        </w:rPr>
      </w:pPr>
      <w:r w:rsidRPr="003D6A17">
        <w:rPr>
          <w:bCs/>
          <w:color w:val="000000"/>
          <w:sz w:val="28"/>
          <w:szCs w:val="28"/>
        </w:rPr>
        <w:t xml:space="preserve">Мероприятие. </w:t>
      </w:r>
      <w:r w:rsidRPr="003D6A17">
        <w:rPr>
          <w:sz w:val="28"/>
          <w:szCs w:val="28"/>
        </w:rPr>
        <w:t>Организация  мероприятий по обучению (повышение квалификации, обучающие мероприятия) муниципальных служащих и лиц, состоящих в кадровом резерве.</w:t>
      </w:r>
      <w:r w:rsidRPr="003D6A17">
        <w:rPr>
          <w:bCs/>
          <w:color w:val="000000"/>
          <w:sz w:val="28"/>
          <w:szCs w:val="28"/>
        </w:rPr>
        <w:t xml:space="preserve"> </w:t>
      </w:r>
      <w:r w:rsidRPr="000348B6">
        <w:rPr>
          <w:bCs/>
          <w:color w:val="000000"/>
          <w:sz w:val="28"/>
          <w:szCs w:val="28"/>
        </w:rPr>
        <w:t>Мероприятие</w:t>
      </w:r>
      <w:r w:rsidRPr="000348B6">
        <w:rPr>
          <w:sz w:val="28"/>
          <w:szCs w:val="28"/>
        </w:rPr>
        <w:t xml:space="preserve"> выполнено в срок. Муниципальные служащие проходили обучение в установленные сроки.</w:t>
      </w:r>
    </w:p>
    <w:p w14:paraId="346D3BE4" w14:textId="77777777" w:rsidR="0035010D" w:rsidRPr="003D6A17" w:rsidRDefault="0035010D" w:rsidP="0035010D">
      <w:pPr>
        <w:spacing w:line="360" w:lineRule="auto"/>
        <w:ind w:firstLine="709"/>
        <w:jc w:val="both"/>
        <w:rPr>
          <w:sz w:val="28"/>
          <w:szCs w:val="28"/>
        </w:rPr>
      </w:pPr>
    </w:p>
    <w:p w14:paraId="25F99549" w14:textId="77777777" w:rsidR="000A76FB" w:rsidRDefault="0035010D" w:rsidP="000A76FB">
      <w:pPr>
        <w:spacing w:line="360" w:lineRule="auto"/>
        <w:jc w:val="center"/>
        <w:rPr>
          <w:sz w:val="28"/>
          <w:szCs w:val="28"/>
        </w:rPr>
      </w:pPr>
      <w:r w:rsidRPr="003D6A17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 xml:space="preserve">. </w:t>
      </w:r>
      <w:r w:rsidRPr="003D6A17">
        <w:rPr>
          <w:sz w:val="28"/>
          <w:szCs w:val="28"/>
        </w:rPr>
        <w:t>Реализация отдельных переданных государственных полномочий на территории городского округа</w:t>
      </w:r>
    </w:p>
    <w:p w14:paraId="5D9F6AAD" w14:textId="4CB98571" w:rsidR="0035010D" w:rsidRDefault="0035010D" w:rsidP="000A76FB">
      <w:pPr>
        <w:spacing w:line="360" w:lineRule="auto"/>
        <w:jc w:val="center"/>
        <w:rPr>
          <w:sz w:val="28"/>
          <w:szCs w:val="28"/>
        </w:rPr>
      </w:pPr>
      <w:r w:rsidRPr="003D6A17">
        <w:rPr>
          <w:sz w:val="28"/>
          <w:szCs w:val="28"/>
        </w:rPr>
        <w:t>Большой Камень</w:t>
      </w:r>
    </w:p>
    <w:p w14:paraId="47CC4850" w14:textId="77777777" w:rsidR="0035010D" w:rsidRPr="003D6A17" w:rsidRDefault="0035010D" w:rsidP="0035010D">
      <w:pPr>
        <w:spacing w:line="360" w:lineRule="auto"/>
        <w:jc w:val="center"/>
        <w:rPr>
          <w:sz w:val="28"/>
          <w:szCs w:val="28"/>
        </w:rPr>
      </w:pPr>
    </w:p>
    <w:p w14:paraId="02FEFA43" w14:textId="44251E5A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sz w:val="28"/>
          <w:szCs w:val="28"/>
        </w:rPr>
        <w:t xml:space="preserve">Мероприятие. Осуществление отдельных государственных полномочий по созданию и обеспечению деятельности комиссий по делам несовершеннолетних и защите их прав.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Финансовые средства освоены вовремя и в полном объеме.</w:t>
      </w:r>
    </w:p>
    <w:p w14:paraId="0AD37D9D" w14:textId="7A4DA054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Мероприятие. </w:t>
      </w:r>
      <w:r w:rsidRPr="003D6A17">
        <w:rPr>
          <w:rFonts w:ascii="Times New Roman" w:hAnsi="Times New Roman" w:cs="Times New Roman"/>
          <w:sz w:val="28"/>
          <w:szCs w:val="28"/>
        </w:rPr>
        <w:t>Осуществление отдел</w:t>
      </w:r>
      <w:r w:rsidR="00F51A27">
        <w:rPr>
          <w:rFonts w:ascii="Times New Roman" w:hAnsi="Times New Roman" w:cs="Times New Roman"/>
          <w:sz w:val="28"/>
          <w:szCs w:val="28"/>
        </w:rPr>
        <w:t>ьных государственных полномочий</w:t>
      </w:r>
      <w:r w:rsidR="006C3D2C">
        <w:rPr>
          <w:rFonts w:ascii="Times New Roman" w:hAnsi="Times New Roman" w:cs="Times New Roman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sz w:val="28"/>
          <w:szCs w:val="28"/>
        </w:rPr>
        <w:t xml:space="preserve">по созданию административных комиссий.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Финансовые средства освоены вовремя</w:t>
      </w:r>
      <w:r w:rsidR="000A76FB">
        <w:rPr>
          <w:rFonts w:ascii="Times New Roman" w:hAnsi="Times New Roman" w:cs="Times New Roman"/>
          <w:sz w:val="28"/>
          <w:szCs w:val="28"/>
        </w:rPr>
        <w:br/>
      </w:r>
      <w:r w:rsidRPr="003D6A17">
        <w:rPr>
          <w:rFonts w:ascii="Times New Roman" w:hAnsi="Times New Roman" w:cs="Times New Roman"/>
          <w:sz w:val="28"/>
          <w:szCs w:val="28"/>
        </w:rPr>
        <w:t xml:space="preserve">и </w:t>
      </w:r>
      <w:r w:rsidR="00F51A27">
        <w:rPr>
          <w:rFonts w:ascii="Times New Roman" w:hAnsi="Times New Roman" w:cs="Times New Roman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sz w:val="28"/>
          <w:szCs w:val="28"/>
        </w:rPr>
        <w:t>в полном объеме.</w:t>
      </w:r>
    </w:p>
    <w:p w14:paraId="6E869606" w14:textId="371BB7EC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Мероприятие. Осуществление отдельных государственных полномочий </w:t>
      </w:r>
      <w:r w:rsidR="00F51A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по государственному управлению охраной труда. 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F21881">
        <w:rPr>
          <w:rFonts w:ascii="Times New Roman" w:hAnsi="Times New Roman" w:cs="Times New Roman"/>
          <w:sz w:val="28"/>
          <w:szCs w:val="28"/>
        </w:rPr>
        <w:t>не в полном объеме в связи с увольнением в апреле 2025года штатного сотрудника, должность начальника отдела по государственному управлению охраной труда по состоянию  на 31.12.2025 являлась вакантной.</w:t>
      </w:r>
    </w:p>
    <w:p w14:paraId="3C365889" w14:textId="74CD07F5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Мероприятие. Осуществление отдельных государственных полномочий по регистрации актов гражданского состояния. 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Финансовые средства освоены вовремя </w:t>
      </w:r>
      <w:r w:rsidR="000A76FB">
        <w:rPr>
          <w:rFonts w:ascii="Times New Roman" w:hAnsi="Times New Roman" w:cs="Times New Roman"/>
          <w:sz w:val="28"/>
          <w:szCs w:val="28"/>
        </w:rPr>
        <w:br/>
      </w:r>
      <w:r w:rsidRPr="003D6A17">
        <w:rPr>
          <w:rFonts w:ascii="Times New Roman" w:hAnsi="Times New Roman" w:cs="Times New Roman"/>
          <w:sz w:val="28"/>
          <w:szCs w:val="28"/>
        </w:rPr>
        <w:t>и в полном объеме.</w:t>
      </w:r>
    </w:p>
    <w:p w14:paraId="0BEF4DC6" w14:textId="130B8733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Мероприятие. Осуществление отдельных государственных полномочий </w:t>
      </w:r>
      <w:r w:rsidR="006C3D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в сфере опеки и попечительства, социаль</w:t>
      </w:r>
      <w:r w:rsidR="00F51A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ной поддержки детей, оставшихся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без попечения родителей, и лиц, принявших</w:t>
      </w:r>
      <w:r w:rsidR="004E2CC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воспитание в семью детей, оставшихся без попечения родителей. </w:t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Фина</w:t>
      </w:r>
      <w:r w:rsidR="004E2CC0">
        <w:rPr>
          <w:rFonts w:ascii="Times New Roman" w:hAnsi="Times New Roman" w:cs="Times New Roman"/>
          <w:sz w:val="28"/>
          <w:szCs w:val="28"/>
        </w:rPr>
        <w:t>нсовые средства освоены вовремя</w:t>
      </w:r>
      <w:r w:rsidR="000A76FB">
        <w:rPr>
          <w:rFonts w:ascii="Times New Roman" w:hAnsi="Times New Roman" w:cs="Times New Roman"/>
          <w:sz w:val="28"/>
          <w:szCs w:val="28"/>
        </w:rPr>
        <w:br/>
      </w:r>
      <w:r w:rsidR="004E2CC0">
        <w:rPr>
          <w:rFonts w:ascii="Times New Roman" w:hAnsi="Times New Roman" w:cs="Times New Roman"/>
          <w:sz w:val="28"/>
          <w:szCs w:val="28"/>
        </w:rPr>
        <w:t>и</w:t>
      </w:r>
      <w:r w:rsidR="00F51A27">
        <w:rPr>
          <w:rFonts w:ascii="Times New Roman" w:hAnsi="Times New Roman" w:cs="Times New Roman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sz w:val="28"/>
          <w:szCs w:val="28"/>
        </w:rPr>
        <w:t>в полном объеме.</w:t>
      </w:r>
    </w:p>
    <w:p w14:paraId="76875BC6" w14:textId="77777777" w:rsidR="0035010D" w:rsidRPr="003D6A17" w:rsidRDefault="0035010D" w:rsidP="0035010D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1D8B9A2" w14:textId="6DCC2FBF" w:rsidR="0035010D" w:rsidRDefault="0035010D" w:rsidP="0035010D">
      <w:pPr>
        <w:spacing w:line="360" w:lineRule="auto"/>
        <w:jc w:val="center"/>
        <w:rPr>
          <w:sz w:val="28"/>
          <w:szCs w:val="28"/>
        </w:rPr>
      </w:pPr>
      <w:r w:rsidRPr="003D6A17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 xml:space="preserve">. </w:t>
      </w:r>
      <w:r w:rsidRPr="003D6A17">
        <w:rPr>
          <w:sz w:val="28"/>
          <w:szCs w:val="28"/>
        </w:rPr>
        <w:t xml:space="preserve">Организация работы, направленной </w:t>
      </w:r>
      <w:r w:rsidR="000A76FB">
        <w:rPr>
          <w:sz w:val="28"/>
          <w:szCs w:val="28"/>
        </w:rPr>
        <w:br/>
      </w:r>
      <w:r w:rsidRPr="003D6A17">
        <w:rPr>
          <w:sz w:val="28"/>
          <w:szCs w:val="28"/>
        </w:rPr>
        <w:t>на минимизацию случаев заболевания муниципальных служащих</w:t>
      </w:r>
    </w:p>
    <w:p w14:paraId="32565BB0" w14:textId="77777777" w:rsidR="0035010D" w:rsidRPr="003D6A17" w:rsidRDefault="0035010D" w:rsidP="0035010D">
      <w:pPr>
        <w:spacing w:line="360" w:lineRule="auto"/>
        <w:jc w:val="center"/>
        <w:rPr>
          <w:sz w:val="28"/>
          <w:szCs w:val="28"/>
        </w:rPr>
      </w:pPr>
    </w:p>
    <w:p w14:paraId="216C9816" w14:textId="1D4E4C69" w:rsidR="00745AAF" w:rsidRPr="00745AAF" w:rsidRDefault="0035010D" w:rsidP="00745AAF">
      <w:pPr>
        <w:spacing w:line="360" w:lineRule="auto"/>
        <w:ind w:firstLine="709"/>
        <w:jc w:val="both"/>
        <w:rPr>
          <w:sz w:val="28"/>
          <w:szCs w:val="28"/>
        </w:rPr>
      </w:pPr>
      <w:r w:rsidRPr="00745AAF">
        <w:rPr>
          <w:bCs/>
          <w:color w:val="000000"/>
          <w:sz w:val="28"/>
          <w:szCs w:val="28"/>
        </w:rPr>
        <w:t xml:space="preserve">Мероприятие. </w:t>
      </w:r>
      <w:r w:rsidRPr="00745AAF">
        <w:rPr>
          <w:sz w:val="28"/>
          <w:szCs w:val="28"/>
        </w:rPr>
        <w:t>Проведение ежегодной диспансеризации муниципальных служащих. Мероприятие</w:t>
      </w:r>
      <w:r w:rsidR="00745AAF" w:rsidRPr="00745AAF">
        <w:rPr>
          <w:sz w:val="28"/>
          <w:szCs w:val="28"/>
        </w:rPr>
        <w:t xml:space="preserve"> не выполнено в срок, по причинам, по которым работники не смогли пройти диспансеризацию:</w:t>
      </w:r>
    </w:p>
    <w:p w14:paraId="5E133C1D" w14:textId="77777777" w:rsidR="00745AAF" w:rsidRPr="00745AAF" w:rsidRDefault="00745AAF" w:rsidP="00745AAF">
      <w:pPr>
        <w:spacing w:line="360" w:lineRule="auto"/>
        <w:ind w:firstLine="709"/>
        <w:jc w:val="both"/>
        <w:rPr>
          <w:sz w:val="28"/>
          <w:szCs w:val="28"/>
        </w:rPr>
      </w:pPr>
      <w:r w:rsidRPr="00745AAF">
        <w:rPr>
          <w:sz w:val="28"/>
          <w:szCs w:val="28"/>
        </w:rPr>
        <w:t>- заболевания или состояние здоровья, которые временно или постоянно препятствуют прохождению диспансеризации, медицинские отводы, больничный лист, отпуск, командировка</w:t>
      </w:r>
    </w:p>
    <w:p w14:paraId="22F60040" w14:textId="77777777" w:rsidR="00745AAF" w:rsidRPr="00745AAF" w:rsidRDefault="00745AAF" w:rsidP="00745AAF">
      <w:pPr>
        <w:spacing w:line="360" w:lineRule="auto"/>
        <w:ind w:firstLine="709"/>
        <w:jc w:val="both"/>
        <w:rPr>
          <w:sz w:val="28"/>
          <w:szCs w:val="28"/>
        </w:rPr>
      </w:pPr>
      <w:r w:rsidRPr="00745AAF">
        <w:rPr>
          <w:sz w:val="28"/>
          <w:szCs w:val="28"/>
        </w:rPr>
        <w:t>- увольнение или сокращение сотрудников</w:t>
      </w:r>
    </w:p>
    <w:p w14:paraId="36082EA1" w14:textId="55147738" w:rsidR="0035010D" w:rsidRDefault="00745AAF" w:rsidP="00745AAF">
      <w:pPr>
        <w:spacing w:line="360" w:lineRule="auto"/>
        <w:ind w:firstLine="709"/>
        <w:jc w:val="both"/>
        <w:rPr>
          <w:sz w:val="28"/>
          <w:szCs w:val="28"/>
        </w:rPr>
      </w:pPr>
      <w:r w:rsidRPr="00745AAF">
        <w:rPr>
          <w:sz w:val="28"/>
          <w:szCs w:val="28"/>
        </w:rPr>
        <w:t>-прохождение обязательного медицинского осмотра, вместо диспансеризации</w:t>
      </w:r>
      <w:r>
        <w:rPr>
          <w:sz w:val="28"/>
          <w:szCs w:val="28"/>
        </w:rPr>
        <w:t>.</w:t>
      </w:r>
      <w:r w:rsidR="000A76FB" w:rsidRPr="00F21881">
        <w:rPr>
          <w:sz w:val="28"/>
          <w:szCs w:val="28"/>
          <w:highlight w:val="green"/>
        </w:rPr>
        <w:br/>
      </w:r>
    </w:p>
    <w:p w14:paraId="72F19919" w14:textId="77777777" w:rsidR="0035010D" w:rsidRPr="003D6A17" w:rsidRDefault="0035010D" w:rsidP="0035010D">
      <w:pPr>
        <w:spacing w:line="360" w:lineRule="auto"/>
        <w:ind w:firstLine="709"/>
        <w:jc w:val="both"/>
        <w:rPr>
          <w:sz w:val="28"/>
          <w:szCs w:val="28"/>
        </w:rPr>
      </w:pPr>
    </w:p>
    <w:p w14:paraId="398B4047" w14:textId="77777777" w:rsidR="0035010D" w:rsidRDefault="0035010D" w:rsidP="0035010D">
      <w:pPr>
        <w:spacing w:line="360" w:lineRule="auto"/>
        <w:jc w:val="center"/>
        <w:rPr>
          <w:sz w:val="28"/>
          <w:szCs w:val="28"/>
        </w:rPr>
      </w:pPr>
      <w:r w:rsidRPr="00B12E3D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 xml:space="preserve">. </w:t>
      </w:r>
      <w:r w:rsidRPr="003D6A17">
        <w:rPr>
          <w:sz w:val="28"/>
          <w:szCs w:val="28"/>
        </w:rPr>
        <w:t>Обеспечение деятельности администрации городского округа Большой Камень</w:t>
      </w:r>
    </w:p>
    <w:p w14:paraId="2E2DC8B9" w14:textId="77777777" w:rsidR="0035010D" w:rsidRPr="003D6A17" w:rsidRDefault="0035010D" w:rsidP="0035010D">
      <w:pPr>
        <w:spacing w:line="360" w:lineRule="auto"/>
        <w:jc w:val="center"/>
        <w:rPr>
          <w:sz w:val="28"/>
          <w:szCs w:val="28"/>
        </w:rPr>
      </w:pPr>
    </w:p>
    <w:p w14:paraId="2D7A2E62" w14:textId="23FD964D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Мероприятие. </w:t>
      </w:r>
      <w:r w:rsidRPr="000A4F77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муниципального казенного учреждения «Служба обеспечения». </w:t>
      </w: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Pr="000A4F77">
        <w:rPr>
          <w:rFonts w:ascii="Times New Roman" w:hAnsi="Times New Roman" w:cs="Times New Roman"/>
          <w:sz w:val="28"/>
          <w:szCs w:val="28"/>
        </w:rPr>
        <w:t xml:space="preserve"> выполнено </w:t>
      </w:r>
      <w:r w:rsidR="00F51A27" w:rsidRPr="000A4F77">
        <w:rPr>
          <w:rFonts w:ascii="Times New Roman" w:hAnsi="Times New Roman" w:cs="Times New Roman"/>
          <w:sz w:val="28"/>
          <w:szCs w:val="28"/>
        </w:rPr>
        <w:t xml:space="preserve"> </w:t>
      </w:r>
      <w:r w:rsidR="000A76FB" w:rsidRPr="000A4F77">
        <w:rPr>
          <w:rFonts w:ascii="Times New Roman" w:hAnsi="Times New Roman" w:cs="Times New Roman"/>
          <w:sz w:val="28"/>
          <w:szCs w:val="28"/>
        </w:rPr>
        <w:br/>
      </w:r>
      <w:r w:rsidRPr="000A4F77">
        <w:rPr>
          <w:rFonts w:ascii="Times New Roman" w:hAnsi="Times New Roman" w:cs="Times New Roman"/>
          <w:sz w:val="28"/>
          <w:szCs w:val="28"/>
        </w:rPr>
        <w:t xml:space="preserve">в срок. Финансовые средства освоены вовремя. Освоены </w:t>
      </w:r>
      <w:r w:rsidR="000A76FB" w:rsidRPr="000A4F77">
        <w:rPr>
          <w:rFonts w:ascii="Times New Roman" w:hAnsi="Times New Roman" w:cs="Times New Roman"/>
          <w:sz w:val="28"/>
          <w:szCs w:val="28"/>
        </w:rPr>
        <w:br/>
      </w:r>
      <w:r w:rsidRPr="000A4F77">
        <w:rPr>
          <w:rFonts w:ascii="Times New Roman" w:hAnsi="Times New Roman" w:cs="Times New Roman"/>
          <w:sz w:val="28"/>
          <w:szCs w:val="28"/>
        </w:rPr>
        <w:t>не все запланированные средства по причине экономии при проведении конкурсных закупочных процедур.</w:t>
      </w:r>
    </w:p>
    <w:p w14:paraId="435242E3" w14:textId="77777777" w:rsidR="0035010D" w:rsidRPr="003D6A17" w:rsidRDefault="0035010D" w:rsidP="0035010D">
      <w:pPr>
        <w:jc w:val="both"/>
        <w:rPr>
          <w:sz w:val="28"/>
          <w:szCs w:val="28"/>
        </w:rPr>
      </w:pPr>
    </w:p>
    <w:p w14:paraId="45DCDDC6" w14:textId="77777777" w:rsidR="0035010D" w:rsidRPr="003D6A17" w:rsidRDefault="0035010D" w:rsidP="0035010D">
      <w:pPr>
        <w:widowControl w:val="0"/>
        <w:tabs>
          <w:tab w:val="left" w:pos="1134"/>
        </w:tabs>
        <w:spacing w:line="336" w:lineRule="auto"/>
        <w:ind w:firstLine="709"/>
        <w:jc w:val="both"/>
        <w:rPr>
          <w:b/>
          <w:sz w:val="28"/>
          <w:szCs w:val="28"/>
        </w:rPr>
      </w:pPr>
      <w:r w:rsidRPr="003D6A17">
        <w:rPr>
          <w:b/>
          <w:sz w:val="28"/>
          <w:szCs w:val="28"/>
        </w:rPr>
        <w:t>Подпрограмма № 2 «Информационное сообщество городского округа Большой Камень»</w:t>
      </w:r>
    </w:p>
    <w:p w14:paraId="4534D091" w14:textId="77777777" w:rsidR="0035010D" w:rsidRDefault="0035010D" w:rsidP="0035010D">
      <w:pPr>
        <w:widowControl w:val="0"/>
        <w:tabs>
          <w:tab w:val="left" w:pos="1134"/>
        </w:tabs>
        <w:spacing w:line="360" w:lineRule="auto"/>
        <w:jc w:val="center"/>
        <w:rPr>
          <w:bCs/>
          <w:color w:val="000000"/>
          <w:sz w:val="28"/>
          <w:szCs w:val="28"/>
        </w:rPr>
      </w:pPr>
      <w:r w:rsidRPr="00B12E3D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>. Повышение качества муниципального управления за счет создания и внедрения современных информационных технологий</w:t>
      </w:r>
    </w:p>
    <w:p w14:paraId="13920259" w14:textId="77777777" w:rsidR="003E7CA8" w:rsidRPr="003D6A17" w:rsidRDefault="003E7CA8" w:rsidP="0035010D">
      <w:pPr>
        <w:widowControl w:val="0"/>
        <w:tabs>
          <w:tab w:val="left" w:pos="1134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6322A23" w14:textId="406A558D" w:rsidR="0035010D" w:rsidRPr="003D6A17" w:rsidRDefault="0035010D" w:rsidP="000A76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="000A76FB"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Приобретение неисключительных </w:t>
      </w: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 </w:t>
      </w:r>
      <w:r w:rsidR="000A76FB" w:rsidRPr="000A4F77">
        <w:rPr>
          <w:rFonts w:ascii="Times New Roman" w:hAnsi="Times New Roman" w:cs="Times New Roman"/>
          <w:bCs/>
          <w:color w:val="000000"/>
          <w:sz w:val="28"/>
          <w:szCs w:val="28"/>
        </w:rPr>
        <w:br/>
        <w:t>н</w:t>
      </w: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>а использование программных комплексов и сопровождение используемых программных к</w:t>
      </w:r>
      <w:r w:rsidR="00825159"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омплексов. </w:t>
      </w: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Pr="000A4F77">
        <w:rPr>
          <w:rFonts w:ascii="Times New Roman" w:hAnsi="Times New Roman" w:cs="Times New Roman"/>
          <w:sz w:val="28"/>
          <w:szCs w:val="28"/>
        </w:rPr>
        <w:t xml:space="preserve"> выполнено в срок. Освоены </w:t>
      </w:r>
      <w:r w:rsidR="000A76FB" w:rsidRPr="000A4F77">
        <w:rPr>
          <w:rFonts w:ascii="Times New Roman" w:hAnsi="Times New Roman" w:cs="Times New Roman"/>
          <w:sz w:val="28"/>
          <w:szCs w:val="28"/>
        </w:rPr>
        <w:br/>
      </w:r>
      <w:r w:rsidRPr="000A4F77">
        <w:rPr>
          <w:rFonts w:ascii="Times New Roman" w:hAnsi="Times New Roman" w:cs="Times New Roman"/>
          <w:sz w:val="28"/>
          <w:szCs w:val="28"/>
        </w:rPr>
        <w:t>не все запланированные средства по причине экономии при проведении конкурсных закупочных процедур.</w:t>
      </w:r>
    </w:p>
    <w:p w14:paraId="1D8743EE" w14:textId="77777777" w:rsidR="0035010D" w:rsidRDefault="0035010D" w:rsidP="003501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6945B250" w14:textId="2E440543" w:rsidR="0035010D" w:rsidRDefault="0035010D" w:rsidP="00F51A27">
      <w:pPr>
        <w:widowControl w:val="0"/>
        <w:tabs>
          <w:tab w:val="left" w:pos="1134"/>
        </w:tabs>
        <w:spacing w:line="360" w:lineRule="auto"/>
        <w:jc w:val="center"/>
        <w:rPr>
          <w:bCs/>
          <w:color w:val="000000"/>
          <w:sz w:val="28"/>
          <w:szCs w:val="28"/>
        </w:rPr>
      </w:pPr>
      <w:r w:rsidRPr="000A4F77">
        <w:rPr>
          <w:b/>
          <w:bCs/>
          <w:color w:val="000000"/>
          <w:sz w:val="28"/>
          <w:szCs w:val="28"/>
        </w:rPr>
        <w:t>ОСНОВНОЕ МЕРОПРИЯТИЕ</w:t>
      </w:r>
      <w:r w:rsidRPr="000A4F77">
        <w:rPr>
          <w:bCs/>
          <w:color w:val="000000"/>
          <w:sz w:val="28"/>
          <w:szCs w:val="28"/>
        </w:rPr>
        <w:t>. Формиров</w:t>
      </w:r>
      <w:r w:rsidR="000A76FB" w:rsidRPr="000A4F77">
        <w:rPr>
          <w:bCs/>
          <w:color w:val="000000"/>
          <w:sz w:val="28"/>
          <w:szCs w:val="28"/>
        </w:rPr>
        <w:t>ание современной информационной</w:t>
      </w:r>
      <w:r w:rsidR="00F51A27" w:rsidRPr="000A4F77">
        <w:rPr>
          <w:bCs/>
          <w:color w:val="000000"/>
          <w:sz w:val="28"/>
          <w:szCs w:val="28"/>
        </w:rPr>
        <w:t xml:space="preserve"> </w:t>
      </w:r>
      <w:r w:rsidRPr="000A4F77">
        <w:rPr>
          <w:bCs/>
          <w:color w:val="000000"/>
          <w:sz w:val="28"/>
          <w:szCs w:val="28"/>
        </w:rPr>
        <w:t>и телекоммуникационной инфраструктуры органов местного самоуправления в городском округе Большой Камень</w:t>
      </w:r>
    </w:p>
    <w:p w14:paraId="31D69163" w14:textId="77777777" w:rsidR="0035010D" w:rsidRPr="003D6A17" w:rsidRDefault="0035010D" w:rsidP="0035010D">
      <w:pPr>
        <w:widowControl w:val="0"/>
        <w:tabs>
          <w:tab w:val="left" w:pos="1134"/>
        </w:tabs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F945324" w14:textId="38F0979B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Мероприятие. Программно-технич</w:t>
      </w:r>
      <w:r w:rsidR="004E2CC0">
        <w:rPr>
          <w:rFonts w:ascii="Times New Roman" w:hAnsi="Times New Roman" w:cs="Times New Roman"/>
          <w:bCs/>
          <w:color w:val="000000"/>
          <w:sz w:val="28"/>
          <w:szCs w:val="28"/>
        </w:rPr>
        <w:t>еское обслуживание сети доступа</w:t>
      </w:r>
      <w:r w:rsidR="004E2CC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в сеть Интернет, включая оплату трафика по получателям бюджетных средств. 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Финансовые средства освоены вовремя и в полном объеме.</w:t>
      </w:r>
    </w:p>
    <w:p w14:paraId="48464D31" w14:textId="30F2FC43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F7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Мероприятие. Приобретение информационно-коммуникационного оборудования и его техническое обслуживание. Мероприятие</w:t>
      </w:r>
      <w:r w:rsidRPr="000A4F77"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="000A76FB" w:rsidRPr="000A4F77">
        <w:rPr>
          <w:rFonts w:ascii="Times New Roman" w:hAnsi="Times New Roman" w:cs="Times New Roman"/>
          <w:sz w:val="28"/>
          <w:szCs w:val="28"/>
        </w:rPr>
        <w:br/>
      </w:r>
      <w:r w:rsidRPr="000A4F77">
        <w:rPr>
          <w:rFonts w:ascii="Times New Roman" w:hAnsi="Times New Roman" w:cs="Times New Roman"/>
          <w:sz w:val="28"/>
          <w:szCs w:val="28"/>
        </w:rPr>
        <w:t>в срок. Освоены не все запланированные средства по причине экономии</w:t>
      </w:r>
      <w:r w:rsidR="000A76FB" w:rsidRPr="000A4F77">
        <w:rPr>
          <w:rFonts w:ascii="Times New Roman" w:hAnsi="Times New Roman" w:cs="Times New Roman"/>
          <w:sz w:val="28"/>
          <w:szCs w:val="28"/>
        </w:rPr>
        <w:br/>
      </w:r>
      <w:r w:rsidRPr="000A4F77">
        <w:rPr>
          <w:rFonts w:ascii="Times New Roman" w:hAnsi="Times New Roman" w:cs="Times New Roman"/>
          <w:sz w:val="28"/>
          <w:szCs w:val="28"/>
        </w:rPr>
        <w:t>при проведении конкурсных закупочных процедур.</w:t>
      </w:r>
    </w:p>
    <w:p w14:paraId="4C0C24B8" w14:textId="77777777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E99178" w14:textId="77777777" w:rsidR="0035010D" w:rsidRDefault="0035010D" w:rsidP="0035010D">
      <w:pPr>
        <w:spacing w:line="360" w:lineRule="auto"/>
        <w:jc w:val="center"/>
        <w:rPr>
          <w:sz w:val="28"/>
          <w:szCs w:val="28"/>
        </w:rPr>
      </w:pPr>
      <w:r w:rsidRPr="00B12E3D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 xml:space="preserve">. </w:t>
      </w:r>
      <w:r w:rsidRPr="003D6A17">
        <w:rPr>
          <w:sz w:val="28"/>
          <w:szCs w:val="28"/>
        </w:rPr>
        <w:t>Поддержка социально-значимых проектов</w:t>
      </w:r>
    </w:p>
    <w:p w14:paraId="037E6E48" w14:textId="77777777" w:rsidR="0035010D" w:rsidRPr="003D6A17" w:rsidRDefault="0035010D" w:rsidP="0035010D">
      <w:pPr>
        <w:spacing w:line="360" w:lineRule="auto"/>
        <w:jc w:val="center"/>
        <w:rPr>
          <w:sz w:val="28"/>
          <w:szCs w:val="28"/>
        </w:rPr>
      </w:pPr>
    </w:p>
    <w:p w14:paraId="245970C9" w14:textId="048FE18C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Мероприятие. Расходы на обеспечение деятельности органа местного самоуправления в сфере средств массовой информации. Мероприятие</w:t>
      </w:r>
      <w:r w:rsidR="00F51A27">
        <w:rPr>
          <w:rFonts w:ascii="Times New Roman" w:hAnsi="Times New Roman" w:cs="Times New Roman"/>
          <w:sz w:val="28"/>
          <w:szCs w:val="28"/>
        </w:rPr>
        <w:t xml:space="preserve"> выполнено</w:t>
      </w:r>
      <w:r w:rsidR="006C3D2C">
        <w:rPr>
          <w:rFonts w:ascii="Times New Roman" w:hAnsi="Times New Roman" w:cs="Times New Roman"/>
          <w:sz w:val="28"/>
          <w:szCs w:val="28"/>
        </w:rPr>
        <w:t xml:space="preserve"> </w:t>
      </w:r>
      <w:r w:rsidRPr="003D6A17">
        <w:rPr>
          <w:rFonts w:ascii="Times New Roman" w:hAnsi="Times New Roman" w:cs="Times New Roman"/>
          <w:sz w:val="28"/>
          <w:szCs w:val="28"/>
        </w:rPr>
        <w:t>в срок. Финансовые средства освоены вовремя и в полном объеме.</w:t>
      </w:r>
    </w:p>
    <w:p w14:paraId="1648A471" w14:textId="77777777" w:rsidR="0035010D" w:rsidRPr="003D6A17" w:rsidRDefault="0035010D" w:rsidP="0035010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7BD93938" w14:textId="77777777" w:rsidR="0035010D" w:rsidRDefault="0035010D" w:rsidP="0035010D">
      <w:pPr>
        <w:widowControl w:val="0"/>
        <w:tabs>
          <w:tab w:val="left" w:pos="1134"/>
        </w:tabs>
        <w:spacing w:line="360" w:lineRule="auto"/>
        <w:jc w:val="center"/>
        <w:rPr>
          <w:bCs/>
          <w:color w:val="000000"/>
          <w:sz w:val="28"/>
          <w:szCs w:val="28"/>
        </w:rPr>
      </w:pPr>
      <w:r w:rsidRPr="00B12E3D">
        <w:rPr>
          <w:b/>
          <w:bCs/>
          <w:color w:val="000000"/>
          <w:sz w:val="28"/>
          <w:szCs w:val="28"/>
        </w:rPr>
        <w:t>ОСНОВНОЕ МЕРОПРИЯТИЕ</w:t>
      </w:r>
      <w:r w:rsidRPr="003D6A17">
        <w:rPr>
          <w:bCs/>
          <w:color w:val="000000"/>
          <w:sz w:val="28"/>
          <w:szCs w:val="28"/>
        </w:rPr>
        <w:t>. Обеспечение защиты информации, содержащей государственную тайну, и информации ограниченного доступа</w:t>
      </w:r>
    </w:p>
    <w:p w14:paraId="5775260F" w14:textId="77777777" w:rsidR="0035010D" w:rsidRPr="003D6A17" w:rsidRDefault="0035010D" w:rsidP="003501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4441EBEF" w14:textId="77777777" w:rsidR="0035010D" w:rsidRPr="003D6A17" w:rsidRDefault="0035010D" w:rsidP="0035010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6A17">
        <w:rPr>
          <w:bCs/>
          <w:color w:val="000000"/>
          <w:sz w:val="28"/>
          <w:szCs w:val="28"/>
        </w:rPr>
        <w:lastRenderedPageBreak/>
        <w:t>Мероприятие. Закупка программных средств защиты информации. Мероприятие не выполнялось по причине отсутствия необходимости.</w:t>
      </w:r>
    </w:p>
    <w:p w14:paraId="30050B8A" w14:textId="6A1AEF93" w:rsidR="0035010D" w:rsidRPr="003D6A17" w:rsidRDefault="0035010D" w:rsidP="003501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Мероприятие. Закупка аппара</w:t>
      </w:r>
      <w:r w:rsidR="000A76FB">
        <w:rPr>
          <w:rFonts w:ascii="Times New Roman" w:hAnsi="Times New Roman" w:cs="Times New Roman"/>
          <w:bCs/>
          <w:color w:val="000000"/>
          <w:sz w:val="28"/>
          <w:szCs w:val="28"/>
        </w:rPr>
        <w:t>тных средств защиты информации.</w:t>
      </w:r>
      <w:r w:rsidR="000A76FB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D6A17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Мероприятие</w:t>
      </w:r>
      <w:r w:rsidRPr="003D6A17">
        <w:rPr>
          <w:rFonts w:ascii="Times New Roman" w:hAnsi="Times New Roman" w:cs="Times New Roman"/>
          <w:sz w:val="28"/>
          <w:szCs w:val="28"/>
        </w:rPr>
        <w:t xml:space="preserve"> выполнено в срок. Освоены не все запланированные средства по причине экономии при проведении конкурсных закупочных процедур.</w:t>
      </w:r>
    </w:p>
    <w:p w14:paraId="4C986D32" w14:textId="4EE1593C" w:rsidR="0035010D" w:rsidRPr="003D6A17" w:rsidRDefault="0035010D" w:rsidP="0035010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6A17">
        <w:rPr>
          <w:bCs/>
          <w:color w:val="000000"/>
          <w:sz w:val="28"/>
          <w:szCs w:val="28"/>
        </w:rPr>
        <w:t xml:space="preserve">Мероприятие. Услуги по аттестации объектов информатизации, выделенных помещений и муниципальных информационных систем. Мероприятие </w:t>
      </w:r>
      <w:r w:rsidR="00511A6A">
        <w:rPr>
          <w:bCs/>
          <w:color w:val="000000"/>
          <w:sz w:val="28"/>
          <w:szCs w:val="28"/>
        </w:rPr>
        <w:t>выполнено</w:t>
      </w:r>
      <w:r w:rsidRPr="003D6A17">
        <w:rPr>
          <w:bCs/>
          <w:color w:val="000000"/>
          <w:sz w:val="28"/>
          <w:szCs w:val="28"/>
        </w:rPr>
        <w:t xml:space="preserve"> </w:t>
      </w:r>
      <w:r w:rsidR="00511A6A">
        <w:rPr>
          <w:bCs/>
          <w:color w:val="000000"/>
          <w:sz w:val="28"/>
          <w:szCs w:val="28"/>
        </w:rPr>
        <w:t>в срок</w:t>
      </w:r>
      <w:r w:rsidRPr="003D6A17">
        <w:rPr>
          <w:bCs/>
          <w:color w:val="000000"/>
          <w:sz w:val="28"/>
          <w:szCs w:val="28"/>
        </w:rPr>
        <w:t>.</w:t>
      </w:r>
      <w:r w:rsidR="00511A6A">
        <w:rPr>
          <w:bCs/>
          <w:color w:val="000000"/>
          <w:sz w:val="28"/>
          <w:szCs w:val="28"/>
        </w:rPr>
        <w:t xml:space="preserve"> Финансовые средства освоены вовремя и в полном объеме</w:t>
      </w:r>
    </w:p>
    <w:p w14:paraId="0EA1FC9F" w14:textId="2C9FDC8F" w:rsidR="0035010D" w:rsidRPr="003D6A17" w:rsidRDefault="0035010D" w:rsidP="0035010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3D6A17">
        <w:rPr>
          <w:bCs/>
          <w:color w:val="000000"/>
          <w:sz w:val="28"/>
          <w:szCs w:val="28"/>
        </w:rPr>
        <w:t>Мероприятие. Услуги по инструментальному контролю объекта информатизации и выделенного помещения. Мероприятие не выполнялось</w:t>
      </w:r>
      <w:r w:rsidR="000A76FB">
        <w:rPr>
          <w:bCs/>
          <w:color w:val="000000"/>
          <w:sz w:val="28"/>
          <w:szCs w:val="28"/>
        </w:rPr>
        <w:br/>
      </w:r>
      <w:r w:rsidRPr="003D6A17">
        <w:rPr>
          <w:bCs/>
          <w:color w:val="000000"/>
          <w:sz w:val="28"/>
          <w:szCs w:val="28"/>
        </w:rPr>
        <w:t>по причине отсутствия необходимости.</w:t>
      </w:r>
    </w:p>
    <w:p w14:paraId="776510FD" w14:textId="77777777" w:rsidR="0035010D" w:rsidRDefault="0035010D" w:rsidP="0035010D">
      <w:pPr>
        <w:widowControl w:val="0"/>
        <w:tabs>
          <w:tab w:val="left" w:pos="1134"/>
        </w:tabs>
        <w:spacing w:line="336" w:lineRule="auto"/>
        <w:ind w:firstLine="709"/>
        <w:jc w:val="both"/>
        <w:rPr>
          <w:b/>
          <w:sz w:val="28"/>
          <w:szCs w:val="28"/>
        </w:rPr>
      </w:pPr>
    </w:p>
    <w:p w14:paraId="7B49A0B5" w14:textId="77777777" w:rsidR="0035010D" w:rsidRDefault="0035010D" w:rsidP="0035010D">
      <w:pPr>
        <w:widowControl w:val="0"/>
        <w:spacing w:line="336" w:lineRule="auto"/>
        <w:ind w:firstLine="709"/>
        <w:jc w:val="both"/>
        <w:rPr>
          <w:b/>
          <w:sz w:val="28"/>
          <w:szCs w:val="28"/>
        </w:rPr>
      </w:pPr>
      <w:r w:rsidRPr="00D329E6">
        <w:rPr>
          <w:b/>
          <w:sz w:val="28"/>
          <w:szCs w:val="28"/>
        </w:rPr>
        <w:t xml:space="preserve">3. Данные об использовании бюджетных ассигнований </w:t>
      </w:r>
      <w:r>
        <w:rPr>
          <w:b/>
          <w:sz w:val="28"/>
          <w:szCs w:val="28"/>
        </w:rPr>
        <w:t>бюджета</w:t>
      </w:r>
      <w:r w:rsidRPr="00D329E6">
        <w:rPr>
          <w:b/>
          <w:sz w:val="28"/>
          <w:szCs w:val="28"/>
        </w:rPr>
        <w:t>, направленных на реализацию мероприятий муниципальной программы</w:t>
      </w:r>
      <w:r>
        <w:rPr>
          <w:b/>
          <w:sz w:val="28"/>
          <w:szCs w:val="28"/>
        </w:rPr>
        <w:t>.</w:t>
      </w:r>
    </w:p>
    <w:p w14:paraId="52A7480C" w14:textId="082B8BA6" w:rsidR="0035010D" w:rsidRDefault="0035010D" w:rsidP="0035010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756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11A6A">
        <w:rPr>
          <w:sz w:val="28"/>
          <w:szCs w:val="28"/>
        </w:rPr>
        <w:t>5</w:t>
      </w:r>
      <w:r w:rsidR="00825159" w:rsidRPr="00825159">
        <w:rPr>
          <w:sz w:val="28"/>
          <w:szCs w:val="28"/>
        </w:rPr>
        <w:t xml:space="preserve"> </w:t>
      </w:r>
      <w:r w:rsidRPr="007D7567">
        <w:rPr>
          <w:sz w:val="28"/>
          <w:szCs w:val="28"/>
        </w:rPr>
        <w:t xml:space="preserve">году было предусмотрено муниципальной </w:t>
      </w:r>
      <w:r w:rsidRPr="009022CC">
        <w:rPr>
          <w:sz w:val="28"/>
          <w:szCs w:val="28"/>
        </w:rPr>
        <w:t xml:space="preserve">программой </w:t>
      </w:r>
      <w:r w:rsidR="0075553A" w:rsidRPr="0075553A">
        <w:rPr>
          <w:bCs/>
          <w:sz w:val="28"/>
          <w:szCs w:val="28"/>
        </w:rPr>
        <w:t>66 370</w:t>
      </w:r>
      <w:r w:rsidR="004E2CC0" w:rsidRPr="0075553A">
        <w:rPr>
          <w:bCs/>
          <w:sz w:val="28"/>
          <w:szCs w:val="28"/>
        </w:rPr>
        <w:t>,</w:t>
      </w:r>
      <w:r w:rsidR="0075553A" w:rsidRPr="0075553A">
        <w:rPr>
          <w:bCs/>
          <w:sz w:val="28"/>
          <w:szCs w:val="28"/>
        </w:rPr>
        <w:t>506</w:t>
      </w:r>
      <w:r w:rsidR="0075553A">
        <w:rPr>
          <w:b/>
          <w:bCs/>
          <w:sz w:val="18"/>
          <w:szCs w:val="18"/>
        </w:rPr>
        <w:t xml:space="preserve"> </w:t>
      </w:r>
      <w:r w:rsidRPr="009022CC">
        <w:rPr>
          <w:sz w:val="28"/>
          <w:szCs w:val="28"/>
        </w:rPr>
        <w:t>тыс. руб.</w:t>
      </w:r>
      <w:r w:rsidRPr="007D7567">
        <w:rPr>
          <w:sz w:val="28"/>
          <w:szCs w:val="28"/>
        </w:rPr>
        <w:t xml:space="preserve"> </w:t>
      </w:r>
      <w:r w:rsidRPr="005829BE">
        <w:rPr>
          <w:snapToGrid w:val="0"/>
          <w:sz w:val="28"/>
          <w:szCs w:val="28"/>
        </w:rPr>
        <w:t xml:space="preserve">По сводной бюджетной росписи </w:t>
      </w:r>
      <w:r w:rsidR="004E2CC0">
        <w:rPr>
          <w:snapToGrid w:val="0"/>
          <w:sz w:val="28"/>
          <w:szCs w:val="28"/>
        </w:rPr>
        <w:sym w:font="Symbol" w:char="F02D"/>
      </w:r>
      <w:r w:rsidRPr="005829BE">
        <w:rPr>
          <w:snapToGrid w:val="0"/>
          <w:sz w:val="28"/>
          <w:szCs w:val="28"/>
        </w:rPr>
        <w:t xml:space="preserve"> </w:t>
      </w:r>
      <w:r w:rsidR="008C46D9">
        <w:rPr>
          <w:sz w:val="28"/>
          <w:szCs w:val="28"/>
        </w:rPr>
        <w:t>66 309 632</w:t>
      </w:r>
      <w:r w:rsidR="004E2CC0">
        <w:rPr>
          <w:sz w:val="28"/>
          <w:szCs w:val="28"/>
        </w:rPr>
        <w:t>,</w:t>
      </w:r>
      <w:r w:rsidR="00825159" w:rsidRPr="00825159">
        <w:rPr>
          <w:sz w:val="28"/>
          <w:szCs w:val="28"/>
        </w:rPr>
        <w:t>9</w:t>
      </w:r>
      <w:r w:rsidR="008C46D9">
        <w:rPr>
          <w:sz w:val="28"/>
          <w:szCs w:val="28"/>
        </w:rPr>
        <w:t>6</w:t>
      </w:r>
      <w:r w:rsidR="004E2CC0">
        <w:rPr>
          <w:sz w:val="28"/>
          <w:szCs w:val="28"/>
        </w:rPr>
        <w:t> </w:t>
      </w:r>
      <w:r w:rsidRPr="005829BE">
        <w:rPr>
          <w:bCs/>
          <w:sz w:val="28"/>
          <w:szCs w:val="28"/>
        </w:rPr>
        <w:t>тыс.</w:t>
      </w:r>
      <w:r w:rsidR="004E2CC0">
        <w:rPr>
          <w:bCs/>
          <w:sz w:val="28"/>
          <w:szCs w:val="28"/>
        </w:rPr>
        <w:t> </w:t>
      </w:r>
      <w:r w:rsidRPr="005829BE">
        <w:rPr>
          <w:bCs/>
          <w:sz w:val="28"/>
          <w:szCs w:val="28"/>
        </w:rPr>
        <w:t xml:space="preserve">руб. </w:t>
      </w:r>
      <w:r w:rsidR="004E2CC0">
        <w:rPr>
          <w:sz w:val="28"/>
          <w:szCs w:val="28"/>
        </w:rPr>
        <w:t>Кассовое исполнение –</w:t>
      </w:r>
      <w:r w:rsidRPr="005829BE">
        <w:rPr>
          <w:sz w:val="28"/>
          <w:szCs w:val="28"/>
        </w:rPr>
        <w:t xml:space="preserve"> </w:t>
      </w:r>
      <w:r w:rsidR="008C46D9">
        <w:rPr>
          <w:sz w:val="28"/>
          <w:szCs w:val="28"/>
        </w:rPr>
        <w:t>60 322 955,74</w:t>
      </w:r>
      <w:r w:rsidR="008C46D9">
        <w:rPr>
          <w:b/>
          <w:sz w:val="20"/>
          <w:szCs w:val="20"/>
        </w:rPr>
        <w:t> </w:t>
      </w:r>
      <w:r w:rsidRPr="005829BE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5829BE">
        <w:rPr>
          <w:bCs/>
          <w:sz w:val="28"/>
          <w:szCs w:val="28"/>
        </w:rPr>
        <w:t>руб</w:t>
      </w:r>
      <w:r w:rsidR="00825159" w:rsidRPr="00825159">
        <w:rPr>
          <w:bCs/>
          <w:sz w:val="28"/>
          <w:szCs w:val="28"/>
        </w:rPr>
        <w:t>.</w:t>
      </w:r>
      <w:r w:rsidRPr="005829BE">
        <w:rPr>
          <w:sz w:val="28"/>
          <w:szCs w:val="28"/>
        </w:rPr>
        <w:t>,</w:t>
      </w:r>
      <w:r w:rsidR="004E2CC0">
        <w:rPr>
          <w:sz w:val="28"/>
          <w:szCs w:val="28"/>
        </w:rPr>
        <w:br/>
      </w:r>
      <w:r w:rsidRPr="005829BE">
        <w:rPr>
          <w:sz w:val="28"/>
          <w:szCs w:val="28"/>
        </w:rPr>
        <w:t xml:space="preserve">что составляет </w:t>
      </w:r>
      <w:r w:rsidR="008C46D9" w:rsidRPr="0075553A">
        <w:rPr>
          <w:sz w:val="28"/>
          <w:szCs w:val="28"/>
        </w:rPr>
        <w:t>90,9</w:t>
      </w:r>
      <w:r w:rsidR="00825159" w:rsidRPr="0075553A">
        <w:rPr>
          <w:sz w:val="28"/>
          <w:szCs w:val="28"/>
        </w:rPr>
        <w:t>7</w:t>
      </w:r>
      <w:r>
        <w:rPr>
          <w:sz w:val="28"/>
          <w:szCs w:val="28"/>
        </w:rPr>
        <w:t xml:space="preserve"> %.</w:t>
      </w:r>
    </w:p>
    <w:p w14:paraId="7683DDC8" w14:textId="77777777" w:rsidR="0035010D" w:rsidRPr="00F51A27" w:rsidRDefault="0035010D" w:rsidP="0035010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F51A27">
        <w:rPr>
          <w:sz w:val="28"/>
          <w:szCs w:val="28"/>
        </w:rPr>
        <w:t>4. Оценка эффективности муниципальной программы.</w:t>
      </w:r>
    </w:p>
    <w:p w14:paraId="3BE0314D" w14:textId="7AE5ADE8" w:rsidR="0035010D" w:rsidRPr="00F51A27" w:rsidRDefault="0035010D" w:rsidP="000A76FB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F51A27">
        <w:rPr>
          <w:sz w:val="28"/>
          <w:szCs w:val="28"/>
        </w:rPr>
        <w:t>На 202</w:t>
      </w:r>
      <w:r w:rsidR="008C46D9">
        <w:rPr>
          <w:sz w:val="28"/>
          <w:szCs w:val="28"/>
        </w:rPr>
        <w:t>5</w:t>
      </w:r>
      <w:r w:rsidRPr="00F51A27">
        <w:rPr>
          <w:sz w:val="28"/>
          <w:szCs w:val="28"/>
        </w:rPr>
        <w:t xml:space="preserve"> год муниципальной программой установлено</w:t>
      </w:r>
      <w:r w:rsidR="000A76FB">
        <w:rPr>
          <w:sz w:val="28"/>
          <w:szCs w:val="28"/>
        </w:rPr>
        <w:br/>
      </w:r>
      <w:r w:rsidRPr="00F51A27">
        <w:rPr>
          <w:sz w:val="28"/>
          <w:szCs w:val="28"/>
        </w:rPr>
        <w:t>1</w:t>
      </w:r>
      <w:r w:rsidR="006C3D2C" w:rsidRPr="00F51A27">
        <w:rPr>
          <w:sz w:val="28"/>
          <w:szCs w:val="28"/>
        </w:rPr>
        <w:t>4</w:t>
      </w:r>
      <w:r w:rsidRPr="00F51A27">
        <w:rPr>
          <w:sz w:val="28"/>
          <w:szCs w:val="28"/>
        </w:rPr>
        <w:t xml:space="preserve"> показателей результативности.</w:t>
      </w:r>
    </w:p>
    <w:p w14:paraId="22D0232D" w14:textId="5088D578" w:rsidR="0035010D" w:rsidRPr="009022CC" w:rsidRDefault="0035010D" w:rsidP="000A76FB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F51A27">
        <w:rPr>
          <w:sz w:val="28"/>
          <w:szCs w:val="28"/>
        </w:rPr>
        <w:t xml:space="preserve">Формула расчета оценки достижений показателей программы: </w:t>
      </w:r>
      <w:r w:rsidRPr="00F51A27">
        <w:rPr>
          <w:sz w:val="28"/>
          <w:szCs w:val="28"/>
        </w:rPr>
        <w:br/>
      </w:r>
      <w:r w:rsidRPr="009022CC">
        <w:rPr>
          <w:sz w:val="28"/>
          <w:szCs w:val="28"/>
        </w:rPr>
        <w:t>(</w:t>
      </w:r>
      <w:r w:rsidR="00EB4894" w:rsidRPr="009022CC">
        <w:rPr>
          <w:sz w:val="28"/>
          <w:szCs w:val="28"/>
        </w:rPr>
        <w:t>100</w:t>
      </w:r>
      <w:r w:rsidRPr="009022CC">
        <w:rPr>
          <w:sz w:val="28"/>
          <w:szCs w:val="28"/>
        </w:rPr>
        <w:t>/</w:t>
      </w:r>
      <w:r w:rsidR="00EB4894" w:rsidRPr="009022CC">
        <w:rPr>
          <w:sz w:val="28"/>
          <w:szCs w:val="28"/>
        </w:rPr>
        <w:t>100</w:t>
      </w:r>
      <w:r w:rsidRPr="009022CC">
        <w:rPr>
          <w:sz w:val="28"/>
          <w:szCs w:val="28"/>
        </w:rPr>
        <w:t>+100/100+</w:t>
      </w:r>
      <w:r w:rsidR="00DF60F3" w:rsidRPr="009022CC">
        <w:rPr>
          <w:sz w:val="28"/>
          <w:szCs w:val="28"/>
        </w:rPr>
        <w:t>90/60</w:t>
      </w:r>
      <w:r w:rsidRPr="009022CC">
        <w:rPr>
          <w:sz w:val="28"/>
          <w:szCs w:val="28"/>
        </w:rPr>
        <w:t>+</w:t>
      </w:r>
      <w:r w:rsidR="00DF60F3" w:rsidRPr="009022CC">
        <w:rPr>
          <w:sz w:val="28"/>
          <w:szCs w:val="28"/>
        </w:rPr>
        <w:t>79,83</w:t>
      </w:r>
      <w:r w:rsidRPr="009022CC">
        <w:rPr>
          <w:sz w:val="28"/>
          <w:szCs w:val="28"/>
        </w:rPr>
        <w:t>/100+100/100+100/100+</w:t>
      </w:r>
      <w:r w:rsidR="00DF60F3" w:rsidRPr="009022CC">
        <w:rPr>
          <w:sz w:val="28"/>
          <w:szCs w:val="28"/>
        </w:rPr>
        <w:t>10</w:t>
      </w:r>
      <w:r w:rsidR="00EB4894" w:rsidRPr="009022CC">
        <w:rPr>
          <w:sz w:val="28"/>
          <w:szCs w:val="28"/>
        </w:rPr>
        <w:t>,</w:t>
      </w:r>
      <w:r w:rsidR="00DF60F3" w:rsidRPr="009022CC">
        <w:rPr>
          <w:sz w:val="28"/>
          <w:szCs w:val="28"/>
        </w:rPr>
        <w:t>28</w:t>
      </w:r>
      <w:r w:rsidRPr="009022CC">
        <w:rPr>
          <w:sz w:val="28"/>
          <w:szCs w:val="28"/>
        </w:rPr>
        <w:t>/</w:t>
      </w:r>
      <w:r w:rsidR="00EB4894" w:rsidRPr="009022CC">
        <w:rPr>
          <w:sz w:val="28"/>
          <w:szCs w:val="28"/>
        </w:rPr>
        <w:t>100</w:t>
      </w:r>
      <w:r w:rsidRPr="009022CC">
        <w:rPr>
          <w:sz w:val="28"/>
          <w:szCs w:val="28"/>
        </w:rPr>
        <w:t>+100/100+</w:t>
      </w:r>
      <w:r w:rsidR="00BD0FD1" w:rsidRPr="009022CC">
        <w:rPr>
          <w:sz w:val="28"/>
          <w:szCs w:val="28"/>
        </w:rPr>
        <w:t>63,36</w:t>
      </w:r>
      <w:r w:rsidRPr="009022CC">
        <w:rPr>
          <w:sz w:val="28"/>
          <w:szCs w:val="28"/>
        </w:rPr>
        <w:t>/100+100/100+100/100+</w:t>
      </w:r>
      <w:r w:rsidR="00DF60F3" w:rsidRPr="009022CC">
        <w:rPr>
          <w:sz w:val="28"/>
          <w:szCs w:val="28"/>
        </w:rPr>
        <w:t>90/100+100/100+0/1+100/100</w:t>
      </w:r>
      <w:r w:rsidRPr="009022CC">
        <w:rPr>
          <w:sz w:val="28"/>
          <w:szCs w:val="28"/>
        </w:rPr>
        <w:t>+100/100):1</w:t>
      </w:r>
      <w:r w:rsidR="006C3D2C" w:rsidRPr="009022CC">
        <w:rPr>
          <w:sz w:val="28"/>
          <w:szCs w:val="28"/>
        </w:rPr>
        <w:t>4</w:t>
      </w:r>
      <w:r w:rsidRPr="009022CC">
        <w:rPr>
          <w:sz w:val="28"/>
          <w:szCs w:val="28"/>
        </w:rPr>
        <w:t xml:space="preserve"> х 100%</w:t>
      </w:r>
    </w:p>
    <w:p w14:paraId="25E244C6" w14:textId="256C4BDD" w:rsidR="0035010D" w:rsidRPr="00F51A27" w:rsidRDefault="0035010D" w:rsidP="0035010D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9022CC">
        <w:rPr>
          <w:sz w:val="28"/>
          <w:szCs w:val="28"/>
        </w:rPr>
        <w:t>Оценка достижений показателей программы</w:t>
      </w:r>
      <w:r w:rsidR="004E2CC0" w:rsidRPr="009022CC">
        <w:rPr>
          <w:sz w:val="28"/>
          <w:szCs w:val="28"/>
        </w:rPr>
        <w:t xml:space="preserve"> </w:t>
      </w:r>
      <w:r w:rsidRPr="009022CC">
        <w:rPr>
          <w:sz w:val="28"/>
          <w:szCs w:val="28"/>
        </w:rPr>
        <w:t>–</w:t>
      </w:r>
      <w:r w:rsidR="004E2CC0" w:rsidRPr="009022CC">
        <w:rPr>
          <w:sz w:val="28"/>
          <w:szCs w:val="28"/>
        </w:rPr>
        <w:t xml:space="preserve"> </w:t>
      </w:r>
      <w:r w:rsidR="00BD0FD1" w:rsidRPr="009022CC">
        <w:rPr>
          <w:sz w:val="28"/>
          <w:szCs w:val="28"/>
        </w:rPr>
        <w:t>106</w:t>
      </w:r>
      <w:r w:rsidRPr="009022CC">
        <w:rPr>
          <w:sz w:val="28"/>
          <w:szCs w:val="28"/>
        </w:rPr>
        <w:t>,</w:t>
      </w:r>
      <w:r w:rsidR="00BD0FD1" w:rsidRPr="009022CC">
        <w:rPr>
          <w:sz w:val="28"/>
          <w:szCs w:val="28"/>
        </w:rPr>
        <w:t>65</w:t>
      </w:r>
      <w:r w:rsidRPr="009022CC">
        <w:rPr>
          <w:sz w:val="28"/>
          <w:szCs w:val="28"/>
        </w:rPr>
        <w:t>%.</w:t>
      </w:r>
    </w:p>
    <w:p w14:paraId="74752815" w14:textId="46A29B9E" w:rsidR="0035010D" w:rsidRPr="0075553A" w:rsidRDefault="0035010D" w:rsidP="0035010D">
      <w:pPr>
        <w:spacing w:line="360" w:lineRule="auto"/>
        <w:jc w:val="both"/>
        <w:rPr>
          <w:sz w:val="28"/>
          <w:szCs w:val="28"/>
        </w:rPr>
      </w:pPr>
      <w:r w:rsidRPr="0075553A">
        <w:rPr>
          <w:sz w:val="28"/>
          <w:szCs w:val="28"/>
        </w:rPr>
        <w:t xml:space="preserve">Оценка достижения показателей составила </w:t>
      </w:r>
      <w:r w:rsidR="00BD0FD1" w:rsidRPr="0075553A">
        <w:rPr>
          <w:sz w:val="28"/>
          <w:szCs w:val="28"/>
        </w:rPr>
        <w:t>106,65</w:t>
      </w:r>
      <w:r w:rsidRPr="0075553A">
        <w:rPr>
          <w:sz w:val="28"/>
          <w:szCs w:val="28"/>
        </w:rPr>
        <w:t>% пр</w:t>
      </w:r>
      <w:r w:rsidR="00DF60F3" w:rsidRPr="0075553A">
        <w:rPr>
          <w:sz w:val="28"/>
          <w:szCs w:val="28"/>
        </w:rPr>
        <w:t>и освоении денежных средств – 90</w:t>
      </w:r>
      <w:r w:rsidRPr="0075553A">
        <w:rPr>
          <w:sz w:val="28"/>
          <w:szCs w:val="28"/>
        </w:rPr>
        <w:t>,</w:t>
      </w:r>
      <w:r w:rsidR="00DF60F3" w:rsidRPr="0075553A">
        <w:rPr>
          <w:sz w:val="28"/>
          <w:szCs w:val="28"/>
        </w:rPr>
        <w:t>97</w:t>
      </w:r>
      <w:r w:rsidRPr="0075553A">
        <w:rPr>
          <w:sz w:val="28"/>
          <w:szCs w:val="28"/>
        </w:rPr>
        <w:t xml:space="preserve">%. </w:t>
      </w:r>
    </w:p>
    <w:p w14:paraId="4D8FAAC2" w14:textId="3EC72D5B" w:rsidR="0035010D" w:rsidRDefault="0035010D" w:rsidP="0035010D">
      <w:pPr>
        <w:spacing w:line="360" w:lineRule="auto"/>
        <w:jc w:val="both"/>
        <w:rPr>
          <w:sz w:val="28"/>
          <w:szCs w:val="28"/>
        </w:rPr>
      </w:pPr>
      <w:r w:rsidRPr="0075553A">
        <w:rPr>
          <w:sz w:val="28"/>
          <w:szCs w:val="28"/>
        </w:rPr>
        <w:t>Эффективность реализации муниципальной программы признаётся высокой, так как значение составляет больше единицы (1</w:t>
      </w:r>
      <w:r w:rsidR="00BD0FD1" w:rsidRPr="0075553A">
        <w:rPr>
          <w:sz w:val="28"/>
          <w:szCs w:val="28"/>
        </w:rPr>
        <w:t>06</w:t>
      </w:r>
      <w:r w:rsidRPr="0075553A">
        <w:rPr>
          <w:sz w:val="28"/>
          <w:szCs w:val="28"/>
        </w:rPr>
        <w:t>,</w:t>
      </w:r>
      <w:r w:rsidR="00BD0FD1" w:rsidRPr="0075553A">
        <w:rPr>
          <w:sz w:val="28"/>
          <w:szCs w:val="28"/>
        </w:rPr>
        <w:t>65</w:t>
      </w:r>
      <w:r w:rsidRPr="0075553A">
        <w:rPr>
          <w:sz w:val="28"/>
          <w:szCs w:val="28"/>
        </w:rPr>
        <w:t>%/9</w:t>
      </w:r>
      <w:r w:rsidR="00DF60F3" w:rsidRPr="0075553A">
        <w:rPr>
          <w:sz w:val="28"/>
          <w:szCs w:val="28"/>
        </w:rPr>
        <w:t>0</w:t>
      </w:r>
      <w:r w:rsidRPr="0075553A">
        <w:rPr>
          <w:sz w:val="28"/>
          <w:szCs w:val="28"/>
        </w:rPr>
        <w:t>,</w:t>
      </w:r>
      <w:r w:rsidR="00DF60F3" w:rsidRPr="0075553A">
        <w:rPr>
          <w:sz w:val="28"/>
          <w:szCs w:val="28"/>
        </w:rPr>
        <w:t>9</w:t>
      </w:r>
      <w:r w:rsidR="00C53732" w:rsidRPr="0075553A">
        <w:rPr>
          <w:sz w:val="28"/>
          <w:szCs w:val="28"/>
        </w:rPr>
        <w:t>7</w:t>
      </w:r>
      <w:r w:rsidR="009E1216" w:rsidRPr="0075553A">
        <w:rPr>
          <w:sz w:val="28"/>
          <w:szCs w:val="28"/>
        </w:rPr>
        <w:t xml:space="preserve">%= </w:t>
      </w:r>
      <w:r w:rsidR="00DF60F3" w:rsidRPr="0075553A">
        <w:rPr>
          <w:sz w:val="28"/>
          <w:szCs w:val="28"/>
        </w:rPr>
        <w:t>0,012</w:t>
      </w:r>
      <w:r w:rsidR="00C53732" w:rsidRPr="0075553A">
        <w:rPr>
          <w:sz w:val="28"/>
          <w:szCs w:val="28"/>
        </w:rPr>
        <w:t>%</w:t>
      </w:r>
      <w:r w:rsidRPr="0075553A">
        <w:rPr>
          <w:sz w:val="28"/>
          <w:szCs w:val="28"/>
        </w:rPr>
        <w:t>).</w:t>
      </w:r>
    </w:p>
    <w:p w14:paraId="1B96BB5B" w14:textId="77777777" w:rsidR="0035010D" w:rsidRDefault="0035010D" w:rsidP="0035010D">
      <w:pPr>
        <w:pStyle w:val="Default"/>
        <w:spacing w:line="336" w:lineRule="auto"/>
        <w:ind w:firstLine="709"/>
        <w:jc w:val="both"/>
        <w:rPr>
          <w:b/>
          <w:sz w:val="28"/>
          <w:szCs w:val="28"/>
        </w:rPr>
      </w:pPr>
      <w:r w:rsidRPr="00CE0D82">
        <w:rPr>
          <w:b/>
          <w:sz w:val="28"/>
          <w:szCs w:val="28"/>
        </w:rPr>
        <w:t>5. Информация об изменениях, внесенных в муниципальную программу.</w:t>
      </w:r>
    </w:p>
    <w:p w14:paraId="009E5499" w14:textId="7F4561DB" w:rsidR="0035010D" w:rsidRPr="00602CB9" w:rsidRDefault="0035010D" w:rsidP="003501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043E3">
        <w:rPr>
          <w:sz w:val="28"/>
          <w:szCs w:val="28"/>
        </w:rPr>
        <w:lastRenderedPageBreak/>
        <w:t>В 202</w:t>
      </w:r>
      <w:r w:rsidR="00DF60F3" w:rsidRPr="003043E3">
        <w:rPr>
          <w:sz w:val="28"/>
          <w:szCs w:val="28"/>
        </w:rPr>
        <w:t>5</w:t>
      </w:r>
      <w:r w:rsidRPr="003043E3">
        <w:rPr>
          <w:sz w:val="28"/>
          <w:szCs w:val="28"/>
        </w:rPr>
        <w:t xml:space="preserve"> году внесены изменения постановлени</w:t>
      </w:r>
      <w:r w:rsidR="004E2CC0" w:rsidRPr="003043E3">
        <w:rPr>
          <w:sz w:val="28"/>
          <w:szCs w:val="28"/>
        </w:rPr>
        <w:t>ем</w:t>
      </w:r>
      <w:r w:rsidRPr="003043E3">
        <w:rPr>
          <w:sz w:val="28"/>
          <w:szCs w:val="28"/>
        </w:rPr>
        <w:t xml:space="preserve"> администрации городского округа Большой Камень</w:t>
      </w:r>
      <w:r w:rsidR="004E2CC0" w:rsidRPr="003043E3">
        <w:rPr>
          <w:sz w:val="28"/>
          <w:szCs w:val="28"/>
        </w:rPr>
        <w:t xml:space="preserve"> </w:t>
      </w:r>
      <w:r w:rsidR="001F23EF" w:rsidRPr="003043E3">
        <w:rPr>
          <w:sz w:val="28"/>
          <w:szCs w:val="28"/>
        </w:rPr>
        <w:t>от 28</w:t>
      </w:r>
      <w:r w:rsidRPr="003043E3">
        <w:rPr>
          <w:sz w:val="28"/>
          <w:szCs w:val="28"/>
        </w:rPr>
        <w:t>.</w:t>
      </w:r>
      <w:r w:rsidR="004E2CC0" w:rsidRPr="003043E3">
        <w:rPr>
          <w:sz w:val="28"/>
          <w:szCs w:val="28"/>
        </w:rPr>
        <w:t>0</w:t>
      </w:r>
      <w:r w:rsidR="001F23EF" w:rsidRPr="003043E3">
        <w:rPr>
          <w:sz w:val="28"/>
          <w:szCs w:val="28"/>
        </w:rPr>
        <w:t>3</w:t>
      </w:r>
      <w:r w:rsidRPr="003043E3">
        <w:rPr>
          <w:sz w:val="28"/>
          <w:szCs w:val="28"/>
        </w:rPr>
        <w:t>.202</w:t>
      </w:r>
      <w:r w:rsidR="003043E3" w:rsidRPr="003043E3">
        <w:rPr>
          <w:sz w:val="28"/>
          <w:szCs w:val="28"/>
        </w:rPr>
        <w:t>5</w:t>
      </w:r>
      <w:r w:rsidRPr="003043E3">
        <w:rPr>
          <w:sz w:val="28"/>
          <w:szCs w:val="28"/>
        </w:rPr>
        <w:t xml:space="preserve"> № </w:t>
      </w:r>
      <w:r w:rsidR="001F23EF" w:rsidRPr="003043E3">
        <w:rPr>
          <w:sz w:val="28"/>
          <w:szCs w:val="28"/>
        </w:rPr>
        <w:t>837; от 15.08.</w:t>
      </w:r>
      <w:r w:rsidR="003043E3" w:rsidRPr="003043E3">
        <w:rPr>
          <w:sz w:val="28"/>
          <w:szCs w:val="28"/>
        </w:rPr>
        <w:t>2025 №2282; от 23.12.2025 №3812</w:t>
      </w:r>
      <w:r w:rsidRPr="003043E3">
        <w:rPr>
          <w:sz w:val="28"/>
          <w:szCs w:val="28"/>
        </w:rPr>
        <w:t>.</w:t>
      </w:r>
    </w:p>
    <w:p w14:paraId="55203072" w14:textId="77777777" w:rsidR="0035010D" w:rsidRPr="0035010D" w:rsidRDefault="0035010D" w:rsidP="0035010D">
      <w:pPr>
        <w:pStyle w:val="2"/>
        <w:keepNext w:val="0"/>
        <w:spacing w:before="0" w:line="360" w:lineRule="auto"/>
        <w:ind w:firstLine="709"/>
        <w:jc w:val="both"/>
        <w:rPr>
          <w:spacing w:val="0"/>
        </w:rPr>
      </w:pPr>
      <w:r w:rsidRPr="0035010D">
        <w:rPr>
          <w:spacing w:val="0"/>
        </w:rPr>
        <w:t xml:space="preserve">Заключение. </w:t>
      </w:r>
    </w:p>
    <w:p w14:paraId="4EEF6E77" w14:textId="28F10981" w:rsidR="0035010D" w:rsidRPr="0035010D" w:rsidRDefault="0035010D" w:rsidP="0035010D">
      <w:pPr>
        <w:pStyle w:val="2"/>
        <w:keepNext w:val="0"/>
        <w:spacing w:before="0" w:line="360" w:lineRule="auto"/>
        <w:ind w:firstLine="709"/>
        <w:jc w:val="both"/>
        <w:rPr>
          <w:spacing w:val="0"/>
        </w:rPr>
      </w:pPr>
      <w:r w:rsidRPr="0035010D">
        <w:rPr>
          <w:spacing w:val="0"/>
        </w:rPr>
        <w:t>Муниципальная программа «Совершенствование муниципального управления в городском округе Большой Камень» на 2020 – 202</w:t>
      </w:r>
      <w:r w:rsidR="00DF60F3">
        <w:rPr>
          <w:spacing w:val="0"/>
        </w:rPr>
        <w:t>8</w:t>
      </w:r>
      <w:r w:rsidRPr="0035010D">
        <w:rPr>
          <w:spacing w:val="0"/>
        </w:rPr>
        <w:t xml:space="preserve"> годы</w:t>
      </w:r>
      <w:r w:rsidR="000A76FB">
        <w:rPr>
          <w:spacing w:val="0"/>
        </w:rPr>
        <w:br/>
      </w:r>
      <w:r w:rsidRPr="0035010D">
        <w:rPr>
          <w:spacing w:val="0"/>
        </w:rPr>
        <w:t xml:space="preserve">по факту достижения показателей является </w:t>
      </w:r>
      <w:proofErr w:type="gramStart"/>
      <w:r w:rsidR="0015095E">
        <w:rPr>
          <w:spacing w:val="0"/>
        </w:rPr>
        <w:t xml:space="preserve">высоко </w:t>
      </w:r>
      <w:r w:rsidRPr="0035010D">
        <w:rPr>
          <w:spacing w:val="0"/>
        </w:rPr>
        <w:t>эффективной</w:t>
      </w:r>
      <w:proofErr w:type="gramEnd"/>
      <w:r w:rsidRPr="0035010D">
        <w:rPr>
          <w:spacing w:val="0"/>
        </w:rPr>
        <w:t>.</w:t>
      </w:r>
    </w:p>
    <w:p w14:paraId="526DA37F" w14:textId="04556071" w:rsidR="0035010D" w:rsidRPr="0035010D" w:rsidRDefault="0035010D" w:rsidP="0035010D">
      <w:pPr>
        <w:pStyle w:val="2"/>
        <w:keepNext w:val="0"/>
        <w:spacing w:before="0" w:line="360" w:lineRule="auto"/>
        <w:ind w:firstLine="709"/>
        <w:jc w:val="both"/>
        <w:rPr>
          <w:spacing w:val="0"/>
        </w:rPr>
      </w:pPr>
      <w:proofErr w:type="gramStart"/>
      <w:r w:rsidRPr="0035010D">
        <w:rPr>
          <w:spacing w:val="0"/>
        </w:rPr>
        <w:t xml:space="preserve">Приоритетными направлениями в деятельности </w:t>
      </w:r>
      <w:r w:rsidR="00DF60F3">
        <w:rPr>
          <w:spacing w:val="0"/>
        </w:rPr>
        <w:t xml:space="preserve">организационного </w:t>
      </w:r>
      <w:r w:rsidRPr="0035010D">
        <w:rPr>
          <w:spacing w:val="0"/>
        </w:rPr>
        <w:t>управления администрации городского округа Большой Камень, отделов, реализующих переданные полномочия, и подведомственных учреждений в 202</w:t>
      </w:r>
      <w:r w:rsidR="00DF60F3">
        <w:rPr>
          <w:spacing w:val="0"/>
        </w:rPr>
        <w:t>6</w:t>
      </w:r>
      <w:r w:rsidRPr="0035010D">
        <w:rPr>
          <w:spacing w:val="0"/>
        </w:rPr>
        <w:t xml:space="preserve"> году станут мероприятия по достижению показателей в целях реализации Указ Президент</w:t>
      </w:r>
      <w:r w:rsidR="00A67FD3">
        <w:rPr>
          <w:spacing w:val="0"/>
        </w:rPr>
        <w:t>а РФ от 4 февраля 2021 г. № 68 «</w:t>
      </w:r>
      <w:r w:rsidRPr="0035010D">
        <w:rPr>
          <w:spacing w:val="0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</w:t>
      </w:r>
      <w:proofErr w:type="gramEnd"/>
      <w:r w:rsidRPr="0035010D">
        <w:rPr>
          <w:spacing w:val="0"/>
        </w:rPr>
        <w:t xml:space="preserve"> Российск</w:t>
      </w:r>
      <w:r w:rsidR="00A67FD3">
        <w:rPr>
          <w:spacing w:val="0"/>
        </w:rPr>
        <w:t>ой Федерации»</w:t>
      </w:r>
      <w:r w:rsidRPr="0035010D">
        <w:rPr>
          <w:spacing w:val="0"/>
        </w:rPr>
        <w:t>.</w:t>
      </w:r>
    </w:p>
    <w:p w14:paraId="608AC25C" w14:textId="77777777" w:rsidR="0035010D" w:rsidRDefault="0035010D">
      <w:pPr>
        <w:rPr>
          <w:b/>
          <w:sz w:val="28"/>
          <w:szCs w:val="28"/>
        </w:rPr>
        <w:sectPr w:rsidR="0035010D" w:rsidSect="00F51A27">
          <w:pgSz w:w="11905" w:h="16838"/>
          <w:pgMar w:top="1134" w:right="851" w:bottom="851" w:left="1701" w:header="709" w:footer="709" w:gutter="0"/>
          <w:cols w:space="708"/>
          <w:docGrid w:linePitch="360"/>
        </w:sectPr>
      </w:pPr>
    </w:p>
    <w:p w14:paraId="21EEB633" w14:textId="77777777" w:rsidR="008B635A" w:rsidRPr="008B635A" w:rsidRDefault="008B635A" w:rsidP="008B635A">
      <w:pPr>
        <w:spacing w:after="120"/>
        <w:jc w:val="right"/>
        <w:rPr>
          <w:sz w:val="28"/>
          <w:szCs w:val="28"/>
        </w:rPr>
      </w:pPr>
    </w:p>
    <w:p w14:paraId="5DD077A6" w14:textId="77777777" w:rsidR="008B635A" w:rsidRPr="008B635A" w:rsidRDefault="008B635A" w:rsidP="008B635A">
      <w:pPr>
        <w:spacing w:after="120"/>
        <w:jc w:val="right"/>
        <w:rPr>
          <w:sz w:val="28"/>
          <w:szCs w:val="28"/>
        </w:rPr>
      </w:pPr>
    </w:p>
    <w:p w14:paraId="13B2B8D4" w14:textId="77777777" w:rsidR="003043E3" w:rsidRPr="008027BA" w:rsidRDefault="003043E3" w:rsidP="003043E3">
      <w:pPr>
        <w:jc w:val="center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>ОТЧЕТ</w:t>
      </w:r>
    </w:p>
    <w:p w14:paraId="4A695EA7" w14:textId="77777777" w:rsidR="003043E3" w:rsidRPr="008027BA" w:rsidRDefault="003043E3" w:rsidP="003043E3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 xml:space="preserve">о достижении значений показателей муниципальной программы </w:t>
      </w:r>
    </w:p>
    <w:p w14:paraId="47610B01" w14:textId="77777777" w:rsidR="003043E3" w:rsidRPr="008027BA" w:rsidRDefault="003043E3" w:rsidP="003043E3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>городского округа Большой Камень</w:t>
      </w:r>
    </w:p>
    <w:p w14:paraId="70EFF323" w14:textId="77777777" w:rsidR="003043E3" w:rsidRPr="008027BA" w:rsidRDefault="003043E3" w:rsidP="003043E3">
      <w:pPr>
        <w:jc w:val="center"/>
        <w:outlineLvl w:val="0"/>
        <w:rPr>
          <w:b/>
          <w:sz w:val="32"/>
          <w:szCs w:val="32"/>
        </w:rPr>
      </w:pPr>
      <w:r w:rsidRPr="008027BA">
        <w:rPr>
          <w:b/>
          <w:sz w:val="32"/>
          <w:szCs w:val="32"/>
        </w:rPr>
        <w:t xml:space="preserve">«Совершенствование муниципального управления </w:t>
      </w:r>
      <w:proofErr w:type="gramStart"/>
      <w:r w:rsidRPr="008027BA">
        <w:rPr>
          <w:b/>
          <w:sz w:val="32"/>
          <w:szCs w:val="32"/>
        </w:rPr>
        <w:t>в</w:t>
      </w:r>
      <w:proofErr w:type="gramEnd"/>
      <w:r w:rsidRPr="008027BA">
        <w:rPr>
          <w:b/>
          <w:sz w:val="32"/>
          <w:szCs w:val="32"/>
        </w:rPr>
        <w:t xml:space="preserve"> </w:t>
      </w:r>
    </w:p>
    <w:p w14:paraId="404F7462" w14:textId="77777777" w:rsidR="003043E3" w:rsidRPr="008027BA" w:rsidRDefault="003043E3" w:rsidP="003043E3">
      <w:pPr>
        <w:jc w:val="center"/>
        <w:outlineLvl w:val="0"/>
        <w:rPr>
          <w:b/>
          <w:color w:val="000000"/>
          <w:sz w:val="28"/>
          <w:szCs w:val="28"/>
        </w:rPr>
      </w:pPr>
      <w:proofErr w:type="gramStart"/>
      <w:r w:rsidRPr="008027BA">
        <w:rPr>
          <w:b/>
          <w:sz w:val="32"/>
          <w:szCs w:val="32"/>
        </w:rPr>
        <w:t>городском округ</w:t>
      </w:r>
      <w:r>
        <w:rPr>
          <w:b/>
          <w:sz w:val="32"/>
          <w:szCs w:val="32"/>
        </w:rPr>
        <w:t>е Большой Камень» на 2020 – 2028</w:t>
      </w:r>
      <w:r w:rsidRPr="008027BA">
        <w:rPr>
          <w:b/>
          <w:sz w:val="32"/>
          <w:szCs w:val="32"/>
        </w:rPr>
        <w:t xml:space="preserve"> годы</w:t>
      </w:r>
      <w:r w:rsidRPr="008027BA">
        <w:rPr>
          <w:b/>
          <w:color w:val="000000"/>
          <w:sz w:val="28"/>
          <w:szCs w:val="28"/>
        </w:rPr>
        <w:t xml:space="preserve"> </w:t>
      </w:r>
      <w:proofErr w:type="gramEnd"/>
    </w:p>
    <w:p w14:paraId="4330B861" w14:textId="77777777" w:rsidR="003043E3" w:rsidRPr="008027BA" w:rsidRDefault="003043E3" w:rsidP="003043E3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2025</w:t>
      </w:r>
      <w:r w:rsidRPr="008027BA">
        <w:rPr>
          <w:b/>
          <w:color w:val="000000"/>
          <w:sz w:val="28"/>
          <w:szCs w:val="28"/>
        </w:rPr>
        <w:t xml:space="preserve"> год</w:t>
      </w:r>
    </w:p>
    <w:p w14:paraId="07908BA3" w14:textId="77777777" w:rsidR="003043E3" w:rsidRPr="008027BA" w:rsidRDefault="003043E3" w:rsidP="003043E3">
      <w:pPr>
        <w:outlineLvl w:val="0"/>
        <w:rPr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3383"/>
        <w:gridCol w:w="850"/>
        <w:gridCol w:w="1843"/>
        <w:gridCol w:w="1417"/>
        <w:gridCol w:w="1560"/>
        <w:gridCol w:w="2976"/>
        <w:gridCol w:w="2552"/>
      </w:tblGrid>
      <w:tr w:rsidR="003043E3" w:rsidRPr="003043E3" w14:paraId="37C5B47D" w14:textId="77777777" w:rsidTr="00B67901">
        <w:trPr>
          <w:trHeight w:val="227"/>
        </w:trPr>
        <w:tc>
          <w:tcPr>
            <w:tcW w:w="587" w:type="dxa"/>
            <w:vMerge w:val="restart"/>
            <w:shd w:val="clear" w:color="auto" w:fill="auto"/>
            <w:noWrap/>
            <w:vAlign w:val="center"/>
          </w:tcPr>
          <w:p w14:paraId="4F49A46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№ </w:t>
            </w:r>
            <w:proofErr w:type="gramStart"/>
            <w:r w:rsidRPr="003043E3">
              <w:rPr>
                <w:sz w:val="20"/>
                <w:szCs w:val="20"/>
              </w:rPr>
              <w:t>п</w:t>
            </w:r>
            <w:proofErr w:type="gramEnd"/>
            <w:r w:rsidRPr="003043E3">
              <w:rPr>
                <w:sz w:val="20"/>
                <w:szCs w:val="20"/>
              </w:rPr>
              <w:t>/п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14:paraId="573532D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Наименование</w:t>
            </w:r>
          </w:p>
          <w:p w14:paraId="2EEBAAF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показателя 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20A5ED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Ед. изм.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02E4E57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Значения показателей </w:t>
            </w:r>
          </w:p>
          <w:p w14:paraId="22433EF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муниципальной  программы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8D3BA4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Алгоритм формирования (формула) и методологические пояснения к показателю, метод сбора информации*</w:t>
            </w:r>
          </w:p>
        </w:tc>
        <w:tc>
          <w:tcPr>
            <w:tcW w:w="2552" w:type="dxa"/>
            <w:vMerge w:val="restart"/>
          </w:tcPr>
          <w:p w14:paraId="3D9D8B1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Обоснование отклонений значений показателя на конец отчетного года</w:t>
            </w:r>
          </w:p>
          <w:p w14:paraId="5FED904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(при наличии)</w:t>
            </w:r>
          </w:p>
        </w:tc>
      </w:tr>
      <w:tr w:rsidR="003043E3" w:rsidRPr="003043E3" w14:paraId="7514D184" w14:textId="77777777" w:rsidTr="00B67901">
        <w:trPr>
          <w:trHeight w:val="519"/>
        </w:trPr>
        <w:tc>
          <w:tcPr>
            <w:tcW w:w="587" w:type="dxa"/>
            <w:vMerge/>
            <w:vAlign w:val="center"/>
          </w:tcPr>
          <w:p w14:paraId="36A9E312" w14:textId="77777777" w:rsidR="003043E3" w:rsidRPr="003043E3" w:rsidRDefault="003043E3" w:rsidP="00B6790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14:paraId="2E79043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A3107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C5DD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Год предшествующий </w:t>
            </w:r>
            <w:proofErr w:type="gramStart"/>
            <w:r w:rsidRPr="003043E3">
              <w:rPr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6886B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  <w:p w14:paraId="3F0558F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976" w:type="dxa"/>
            <w:vMerge/>
            <w:shd w:val="clear" w:color="auto" w:fill="auto"/>
          </w:tcPr>
          <w:p w14:paraId="4B3231C7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14:paraId="5FAC6E6A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043E3" w:rsidRPr="003043E3" w14:paraId="5B9CD279" w14:textId="77777777" w:rsidTr="00B67901">
        <w:trPr>
          <w:trHeight w:val="58"/>
        </w:trPr>
        <w:tc>
          <w:tcPr>
            <w:tcW w:w="587" w:type="dxa"/>
            <w:vMerge/>
            <w:vAlign w:val="center"/>
          </w:tcPr>
          <w:p w14:paraId="3AB69C34" w14:textId="77777777" w:rsidR="003043E3" w:rsidRPr="003043E3" w:rsidRDefault="003043E3" w:rsidP="00B67901">
            <w:pPr>
              <w:rPr>
                <w:sz w:val="20"/>
                <w:szCs w:val="20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14:paraId="0A935C6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4D536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7B8685A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2C1C6E2" w14:textId="77777777" w:rsidR="003043E3" w:rsidRPr="003043E3" w:rsidRDefault="003043E3" w:rsidP="00B6790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0EF7B1E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F71CB9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3043E3" w:rsidRPr="003043E3" w14:paraId="60247ABF" w14:textId="77777777" w:rsidTr="00B67901">
        <w:trPr>
          <w:trHeight w:val="332"/>
          <w:tblHeader/>
        </w:trPr>
        <w:tc>
          <w:tcPr>
            <w:tcW w:w="587" w:type="dxa"/>
            <w:vMerge/>
            <w:shd w:val="clear" w:color="auto" w:fill="auto"/>
            <w:noWrap/>
            <w:vAlign w:val="center"/>
          </w:tcPr>
          <w:p w14:paraId="2A434BA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Merge/>
            <w:shd w:val="clear" w:color="auto" w:fill="auto"/>
            <w:vAlign w:val="center"/>
          </w:tcPr>
          <w:p w14:paraId="72B9AAB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D6398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687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9DCE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FC2F7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факт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BB5757E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B694263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285E6B9" w14:textId="77777777" w:rsidR="003043E3" w:rsidRPr="003043E3" w:rsidRDefault="003043E3" w:rsidP="003043E3">
      <w:pPr>
        <w:rPr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383"/>
        <w:gridCol w:w="850"/>
        <w:gridCol w:w="1843"/>
        <w:gridCol w:w="1417"/>
        <w:gridCol w:w="1566"/>
        <w:gridCol w:w="2977"/>
        <w:gridCol w:w="2552"/>
      </w:tblGrid>
      <w:tr w:rsidR="003043E3" w:rsidRPr="003043E3" w14:paraId="4E44CF65" w14:textId="77777777" w:rsidTr="00B67901">
        <w:trPr>
          <w:trHeight w:val="257"/>
          <w:tblHeader/>
        </w:trPr>
        <w:tc>
          <w:tcPr>
            <w:tcW w:w="580" w:type="dxa"/>
            <w:shd w:val="clear" w:color="auto" w:fill="auto"/>
            <w:noWrap/>
            <w:vAlign w:val="center"/>
          </w:tcPr>
          <w:p w14:paraId="15F1324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6122BD5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75E0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EB95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9EC9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8550F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37FE8D9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6D14B3DB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8</w:t>
            </w:r>
          </w:p>
        </w:tc>
      </w:tr>
      <w:tr w:rsidR="003043E3" w:rsidRPr="003043E3" w14:paraId="4E0BC063" w14:textId="77777777" w:rsidTr="00B67901">
        <w:trPr>
          <w:trHeight w:val="276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14:paraId="40D532D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Подпрограмма № 1 «Развитие и совершенствование муниципальной службы »</w:t>
            </w:r>
          </w:p>
        </w:tc>
      </w:tr>
      <w:tr w:rsidR="003043E3" w:rsidRPr="003043E3" w14:paraId="345C564C" w14:textId="77777777" w:rsidTr="00B67901">
        <w:trPr>
          <w:trHeight w:val="123"/>
        </w:trPr>
        <w:tc>
          <w:tcPr>
            <w:tcW w:w="580" w:type="dxa"/>
            <w:shd w:val="clear" w:color="auto" w:fill="auto"/>
            <w:noWrap/>
            <w:vAlign w:val="center"/>
          </w:tcPr>
          <w:p w14:paraId="33E079D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5AF322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Доля муниципальных служащих органов местного самоуправления городского округа Большой Камень, 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24D8F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39A455C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C337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CF83E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15 чел.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F04BBF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22 чел</w:t>
            </w:r>
          </w:p>
          <w:p w14:paraId="13ACCF2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93B06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Д=(</w:t>
            </w:r>
            <w:proofErr w:type="spellStart"/>
            <w:r w:rsidRPr="003043E3">
              <w:rPr>
                <w:sz w:val="20"/>
                <w:szCs w:val="20"/>
              </w:rPr>
              <w:t>Коа+Код+Коф</w:t>
            </w:r>
            <w:proofErr w:type="spellEnd"/>
            <w:r w:rsidRPr="003043E3">
              <w:rPr>
                <w:sz w:val="20"/>
                <w:szCs w:val="20"/>
              </w:rPr>
              <w:t>)/(</w:t>
            </w:r>
            <w:proofErr w:type="spellStart"/>
            <w:r w:rsidRPr="003043E3">
              <w:rPr>
                <w:sz w:val="20"/>
                <w:szCs w:val="20"/>
              </w:rPr>
              <w:t>Ка+Кд+Кф</w:t>
            </w:r>
            <w:proofErr w:type="spellEnd"/>
            <w:r w:rsidRPr="003043E3">
              <w:rPr>
                <w:sz w:val="20"/>
                <w:szCs w:val="20"/>
              </w:rPr>
              <w:t>)*100, где</w:t>
            </w:r>
            <w:proofErr w:type="gramStart"/>
            <w:r w:rsidRPr="003043E3">
              <w:rPr>
                <w:sz w:val="20"/>
                <w:szCs w:val="20"/>
              </w:rPr>
              <w:t xml:space="preserve"> Д</w:t>
            </w:r>
            <w:proofErr w:type="gramEnd"/>
            <w:r w:rsidRPr="003043E3">
              <w:rPr>
                <w:sz w:val="20"/>
                <w:szCs w:val="20"/>
              </w:rPr>
              <w:t xml:space="preserve"> – доля, </w:t>
            </w:r>
            <w:proofErr w:type="spellStart"/>
            <w:r w:rsidRPr="003043E3">
              <w:rPr>
                <w:sz w:val="20"/>
                <w:szCs w:val="20"/>
              </w:rPr>
              <w:t>Коа</w:t>
            </w:r>
            <w:proofErr w:type="spellEnd"/>
            <w:r w:rsidRPr="003043E3">
              <w:rPr>
                <w:sz w:val="20"/>
                <w:szCs w:val="20"/>
              </w:rPr>
              <w:t xml:space="preserve"> – количество обучавшихся сотрудников администрации, Код – количество обучавшихся сотрудников Думы, </w:t>
            </w:r>
            <w:proofErr w:type="spellStart"/>
            <w:r w:rsidRPr="003043E3">
              <w:rPr>
                <w:sz w:val="20"/>
                <w:szCs w:val="20"/>
              </w:rPr>
              <w:t>Коф</w:t>
            </w:r>
            <w:proofErr w:type="spellEnd"/>
            <w:r w:rsidRPr="003043E3">
              <w:rPr>
                <w:sz w:val="20"/>
                <w:szCs w:val="20"/>
              </w:rPr>
              <w:t xml:space="preserve"> – количество обучавшихся сотрудников управления финансов. </w:t>
            </w:r>
            <w:proofErr w:type="gramStart"/>
            <w:r w:rsidRPr="003043E3">
              <w:rPr>
                <w:sz w:val="20"/>
                <w:szCs w:val="20"/>
              </w:rPr>
              <w:t xml:space="preserve">Ка - количество сотрудников администрации, для которых запланировано обучение, Кд - количество сотрудников Думы, для которых запланировано обучение, </w:t>
            </w:r>
            <w:proofErr w:type="spellStart"/>
            <w:r w:rsidRPr="003043E3">
              <w:rPr>
                <w:sz w:val="20"/>
                <w:szCs w:val="20"/>
              </w:rPr>
              <w:t>Кф</w:t>
            </w:r>
            <w:proofErr w:type="spellEnd"/>
            <w:r w:rsidRPr="003043E3">
              <w:rPr>
                <w:sz w:val="20"/>
                <w:szCs w:val="20"/>
              </w:rPr>
              <w:t xml:space="preserve"> - количество сотрудников Управления финансов, для которых запланировано обучение</w:t>
            </w:r>
            <w:proofErr w:type="gramEnd"/>
          </w:p>
          <w:p w14:paraId="27E36A3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6D763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Бюджетные ассигнования на дополнительное профессиональное образование в форме профессиональной переподготовки, повышения квалификации, обучающих семинаров в 2025 году не предусмотрены</w:t>
            </w:r>
          </w:p>
        </w:tc>
      </w:tr>
      <w:tr w:rsidR="003043E3" w:rsidRPr="003043E3" w14:paraId="57427858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55677E4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7E64F78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9190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7AC1649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E347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021E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9D0B4B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B1B39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Квм</w:t>
            </w:r>
            <w:proofErr w:type="spellEnd"/>
            <w:r w:rsidRPr="003043E3">
              <w:rPr>
                <w:sz w:val="20"/>
                <w:szCs w:val="20"/>
              </w:rPr>
              <w:t xml:space="preserve">/Км*100 , где Д – доля,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gramStart"/>
            <w:r w:rsidRPr="003043E3">
              <w:rPr>
                <w:sz w:val="20"/>
                <w:szCs w:val="20"/>
              </w:rPr>
              <w:t>м</w:t>
            </w:r>
            <w:proofErr w:type="spellEnd"/>
            <w:r w:rsidRPr="003043E3">
              <w:rPr>
                <w:sz w:val="20"/>
                <w:szCs w:val="20"/>
              </w:rPr>
              <w:t>-</w:t>
            </w:r>
            <w:proofErr w:type="gramEnd"/>
            <w:r w:rsidRPr="003043E3">
              <w:rPr>
                <w:sz w:val="20"/>
                <w:szCs w:val="20"/>
              </w:rPr>
              <w:t xml:space="preserve"> количество выполненных мероприятий, Км – количество мероприятий по плану. </w:t>
            </w:r>
          </w:p>
          <w:p w14:paraId="2A444D6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5B1BB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План мероприятий по профилактике безнадзорности и правонарушений среди несовершеннолетних выполнен в полном объеме</w:t>
            </w:r>
          </w:p>
        </w:tc>
      </w:tr>
      <w:tr w:rsidR="003043E3" w:rsidRPr="003043E3" w14:paraId="36485373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2C0FAB6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702F435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Доля сообщений об административных </w:t>
            </w:r>
            <w:proofErr w:type="gramStart"/>
            <w:r w:rsidRPr="003043E3">
              <w:rPr>
                <w:sz w:val="20"/>
                <w:szCs w:val="20"/>
              </w:rPr>
              <w:t>правонарушениях</w:t>
            </w:r>
            <w:proofErr w:type="gramEnd"/>
            <w:r w:rsidRPr="003043E3">
              <w:rPr>
                <w:sz w:val="20"/>
                <w:szCs w:val="20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65D6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20AA36A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040C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30,68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2A38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60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09696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1EA1E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</w:t>
            </w:r>
            <w:proofErr w:type="gramStart"/>
            <w:r w:rsidRPr="003043E3">
              <w:rPr>
                <w:sz w:val="20"/>
                <w:szCs w:val="20"/>
              </w:rPr>
              <w:t>=</w:t>
            </w:r>
            <w:proofErr w:type="spellStart"/>
            <w:r w:rsidRPr="003043E3">
              <w:rPr>
                <w:sz w:val="20"/>
                <w:szCs w:val="20"/>
              </w:rPr>
              <w:t>К</w:t>
            </w:r>
            <w:proofErr w:type="gramEnd"/>
            <w:r w:rsidRPr="003043E3">
              <w:rPr>
                <w:sz w:val="20"/>
                <w:szCs w:val="20"/>
              </w:rPr>
              <w:t>в</w:t>
            </w:r>
            <w:proofErr w:type="spellEnd"/>
            <w:r w:rsidRPr="003043E3">
              <w:rPr>
                <w:sz w:val="20"/>
                <w:szCs w:val="20"/>
              </w:rPr>
              <w:t xml:space="preserve">/Кс*100, где Д – доля,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spellEnd"/>
            <w:r w:rsidRPr="003043E3">
              <w:rPr>
                <w:sz w:val="20"/>
                <w:szCs w:val="20"/>
              </w:rPr>
              <w:t xml:space="preserve"> – количество взысканий, Кс – количество сообщений о правонарушениях.</w:t>
            </w:r>
          </w:p>
          <w:p w14:paraId="1D3658A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33BC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Должность начальника отдела по исполнению административного законодательства управления жизнеобеспечения  замещена с 01.04.2025г. Показатели достигнуты в полном объеме.</w:t>
            </w:r>
          </w:p>
        </w:tc>
      </w:tr>
      <w:tr w:rsidR="003043E3" w:rsidRPr="003043E3" w14:paraId="502989CB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0FB631A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5B9C9DF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Выполнение ежегодного плана мероприятий по осуществлению государственных полномочий по охране труда в городском округе Большой Камень</w:t>
            </w:r>
          </w:p>
          <w:p w14:paraId="226466E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  <w:p w14:paraId="00CC1D1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  <w:p w14:paraId="318489D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7F2F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7A1FC89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085C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9139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722C3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79,83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177DC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Квм</w:t>
            </w:r>
            <w:proofErr w:type="spellEnd"/>
            <w:r w:rsidRPr="003043E3">
              <w:rPr>
                <w:sz w:val="20"/>
                <w:szCs w:val="20"/>
              </w:rPr>
              <w:t xml:space="preserve">/Км*100 , где Д – доля,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gramStart"/>
            <w:r w:rsidRPr="003043E3">
              <w:rPr>
                <w:sz w:val="20"/>
                <w:szCs w:val="20"/>
              </w:rPr>
              <w:t>м</w:t>
            </w:r>
            <w:proofErr w:type="spellEnd"/>
            <w:r w:rsidRPr="003043E3">
              <w:rPr>
                <w:sz w:val="20"/>
                <w:szCs w:val="20"/>
              </w:rPr>
              <w:t>-</w:t>
            </w:r>
            <w:proofErr w:type="gramEnd"/>
            <w:r w:rsidRPr="003043E3">
              <w:rPr>
                <w:sz w:val="20"/>
                <w:szCs w:val="20"/>
              </w:rPr>
              <w:t xml:space="preserve"> количество выполненных мероприятий, Км – количество мероприятий по плану. </w:t>
            </w:r>
          </w:p>
          <w:p w14:paraId="7E40D118" w14:textId="77777777" w:rsidR="003043E3" w:rsidRPr="003043E3" w:rsidRDefault="003043E3" w:rsidP="00B67901">
            <w:pPr>
              <w:jc w:val="center"/>
              <w:rPr>
                <w:b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A2808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План мероприятий по осуществлению государственных полномочий по охране труда выполнен не в полном объеме</w:t>
            </w:r>
          </w:p>
        </w:tc>
      </w:tr>
      <w:tr w:rsidR="003043E3" w:rsidRPr="003043E3" w14:paraId="01D72DA9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649806E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374E148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Объем вводимых в государственную информационную систему «Единый государственный реестр системы актов гражданского состояния» от общего количества составленных актов гражданского состояния в городском округе Большой Камень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5560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35714698" w14:textId="77777777" w:rsidR="003043E3" w:rsidRPr="003043E3" w:rsidRDefault="003043E3" w:rsidP="00B67901">
            <w:pPr>
              <w:jc w:val="center"/>
              <w:rPr>
                <w:b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AE141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1756</w:t>
            </w:r>
          </w:p>
          <w:p w14:paraId="12451B7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3B295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1600</w:t>
            </w:r>
          </w:p>
          <w:p w14:paraId="78AD3C7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100%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8F600A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1677</w:t>
            </w:r>
          </w:p>
          <w:p w14:paraId="00847B0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100%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6FE23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О=Ас</w:t>
            </w:r>
            <w:proofErr w:type="gramStart"/>
            <w:r w:rsidRPr="003043E3">
              <w:rPr>
                <w:sz w:val="20"/>
                <w:szCs w:val="20"/>
              </w:rPr>
              <w:t>/А</w:t>
            </w:r>
            <w:proofErr w:type="gramEnd"/>
            <w:r w:rsidRPr="003043E3">
              <w:rPr>
                <w:sz w:val="20"/>
                <w:szCs w:val="20"/>
              </w:rPr>
              <w:t>*100, где О – объем вводимых в систему сведений, Ас – количество введенных в систему актов, А – общее количество актов.</w:t>
            </w:r>
          </w:p>
          <w:p w14:paraId="6046B77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3FA3BD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Вся информация об актах гражданского состояния внесена в государственную информационную систему «Единый государственный реестр системы актов гражданского состояния»</w:t>
            </w:r>
          </w:p>
        </w:tc>
      </w:tr>
      <w:tr w:rsidR="003043E3" w:rsidRPr="003043E3" w14:paraId="39A34C91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36FF4B7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6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2443C450" w14:textId="77777777" w:rsid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Выполнение ежегодного плана мероприятий по осуществлению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  <w:p w14:paraId="7AFFE2DC" w14:textId="77777777" w:rsidR="00E27AAE" w:rsidRPr="003043E3" w:rsidRDefault="00E27AAE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AF0AB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673A941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5074D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E922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59B14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F35CE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Квм</w:t>
            </w:r>
            <w:proofErr w:type="spellEnd"/>
            <w:r w:rsidRPr="003043E3">
              <w:rPr>
                <w:sz w:val="20"/>
                <w:szCs w:val="20"/>
              </w:rPr>
              <w:t xml:space="preserve">/Км*100 , где Д – доля,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gramStart"/>
            <w:r w:rsidRPr="003043E3">
              <w:rPr>
                <w:sz w:val="20"/>
                <w:szCs w:val="20"/>
              </w:rPr>
              <w:t>м</w:t>
            </w:r>
            <w:proofErr w:type="spellEnd"/>
            <w:r w:rsidRPr="003043E3">
              <w:rPr>
                <w:sz w:val="20"/>
                <w:szCs w:val="20"/>
              </w:rPr>
              <w:t>-</w:t>
            </w:r>
            <w:proofErr w:type="gramEnd"/>
            <w:r w:rsidRPr="003043E3">
              <w:rPr>
                <w:sz w:val="20"/>
                <w:szCs w:val="20"/>
              </w:rPr>
              <w:t xml:space="preserve"> количество выполненных мероприятий, Км – количество мероприятий по плану.</w:t>
            </w:r>
          </w:p>
          <w:p w14:paraId="0A3F7E1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D4AAA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План мероприятий по осуществлению государственных полномочий в сфере опеки и попечительства выполнен в полном объеме</w:t>
            </w:r>
          </w:p>
        </w:tc>
      </w:tr>
      <w:tr w:rsidR="003043E3" w:rsidRPr="003043E3" w14:paraId="0903A6C9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48BD1B3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9CAAE5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Отношение (уменьшение)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F9F9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13E9549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более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F19AA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12,9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895C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  <w:p w14:paraId="5746D96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8,5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0FCDD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11 вакансий/</w:t>
            </w:r>
          </w:p>
          <w:p w14:paraId="7D578CA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107должностей</w:t>
            </w:r>
          </w:p>
          <w:p w14:paraId="22BB2E8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(10,28%)</w:t>
            </w:r>
          </w:p>
          <w:p w14:paraId="01F46DF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Дума – вакантные должности </w:t>
            </w:r>
            <w:proofErr w:type="spellStart"/>
            <w:r w:rsidRPr="003043E3">
              <w:rPr>
                <w:sz w:val="20"/>
                <w:szCs w:val="20"/>
              </w:rPr>
              <w:t>отстутствуют</w:t>
            </w:r>
            <w:proofErr w:type="spellEnd"/>
          </w:p>
          <w:p w14:paraId="192BB22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5DC9E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spellEnd"/>
            <w:r w:rsidRPr="003043E3">
              <w:rPr>
                <w:sz w:val="20"/>
                <w:szCs w:val="20"/>
              </w:rPr>
              <w:t xml:space="preserve">/Кд*100, где Д – отношение должностей, </w:t>
            </w:r>
            <w:proofErr w:type="spellStart"/>
            <w:r w:rsidRPr="003043E3">
              <w:rPr>
                <w:sz w:val="20"/>
                <w:szCs w:val="20"/>
              </w:rPr>
              <w:t>К</w:t>
            </w:r>
            <w:proofErr w:type="gramStart"/>
            <w:r w:rsidRPr="003043E3">
              <w:rPr>
                <w:sz w:val="20"/>
                <w:szCs w:val="20"/>
              </w:rPr>
              <w:t>в</w:t>
            </w:r>
            <w:proofErr w:type="spellEnd"/>
            <w:r w:rsidRPr="003043E3">
              <w:rPr>
                <w:sz w:val="20"/>
                <w:szCs w:val="20"/>
              </w:rPr>
              <w:t>-</w:t>
            </w:r>
            <w:proofErr w:type="gramEnd"/>
            <w:r w:rsidRPr="003043E3">
              <w:rPr>
                <w:sz w:val="20"/>
                <w:szCs w:val="20"/>
              </w:rPr>
              <w:t xml:space="preserve"> количество вакантных должностей, Кд – общее количество должностей.</w:t>
            </w:r>
          </w:p>
          <w:p w14:paraId="75175D9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6E25F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Показатели не достигнуты в связи с большим объемом работы на 1 муниципального служащего; невысокая заработная плата и увеличением количества  должностей.</w:t>
            </w:r>
          </w:p>
          <w:p w14:paraId="2848B33E" w14:textId="77777777" w:rsid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Размещение об имеющихся вакансиях на рабочих сайтах, таких как </w:t>
            </w:r>
            <w:proofErr w:type="spellStart"/>
            <w:r w:rsidRPr="003043E3">
              <w:rPr>
                <w:sz w:val="20"/>
                <w:szCs w:val="20"/>
                <w:lang w:val="en-US"/>
              </w:rPr>
              <w:t>hh</w:t>
            </w:r>
            <w:proofErr w:type="spellEnd"/>
            <w:r w:rsidRPr="003043E3">
              <w:rPr>
                <w:sz w:val="20"/>
                <w:szCs w:val="20"/>
              </w:rPr>
              <w:t>.</w:t>
            </w:r>
            <w:proofErr w:type="spellStart"/>
            <w:r w:rsidRPr="003043E3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3043E3">
              <w:rPr>
                <w:sz w:val="20"/>
                <w:szCs w:val="20"/>
              </w:rPr>
              <w:t>,</w:t>
            </w:r>
            <w:proofErr w:type="spellStart"/>
            <w:r w:rsidRPr="003043E3">
              <w:rPr>
                <w:sz w:val="20"/>
                <w:szCs w:val="20"/>
                <w:lang w:val="en-US"/>
              </w:rPr>
              <w:t>Farpost</w:t>
            </w:r>
            <w:proofErr w:type="spellEnd"/>
            <w:r w:rsidRPr="003043E3">
              <w:rPr>
                <w:sz w:val="20"/>
                <w:szCs w:val="20"/>
              </w:rPr>
              <w:t>- на коммерческой основе. Финансирование на данные цели не предусмотрено.</w:t>
            </w:r>
          </w:p>
          <w:p w14:paraId="48B2A8D4" w14:textId="77777777" w:rsidR="007D3DAF" w:rsidRPr="003043E3" w:rsidRDefault="007D3DAF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3043E3" w:rsidRPr="003043E3" w14:paraId="0DF34E70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6C22115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8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7200D3E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Доля муниципальных служащих прошедших аттестацию, от общего количества муниципальных служащих  городского округа Большой Камень подлежащих аттестации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F45A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3EB0CD3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CDEB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8ED5F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07715A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866DB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Д=Ка/Кс*100, где</w:t>
            </w:r>
            <w:proofErr w:type="gramStart"/>
            <w:r w:rsidRPr="003043E3">
              <w:rPr>
                <w:sz w:val="20"/>
                <w:szCs w:val="20"/>
              </w:rPr>
              <w:t xml:space="preserve"> Д</w:t>
            </w:r>
            <w:proofErr w:type="gramEnd"/>
            <w:r w:rsidRPr="003043E3">
              <w:rPr>
                <w:sz w:val="20"/>
                <w:szCs w:val="20"/>
              </w:rPr>
              <w:t xml:space="preserve"> – доля служащих, Ка – количество служащих, прошедших аттестацию, Кс – общее количество служащих, которым необходимо пройти аттестацию, на конец периода.</w:t>
            </w:r>
          </w:p>
          <w:p w14:paraId="772C4C1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  <w:p w14:paraId="7970E2A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B507A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Показатели выполнены в полном объеме</w:t>
            </w:r>
          </w:p>
        </w:tc>
      </w:tr>
      <w:tr w:rsidR="003043E3" w:rsidRPr="003043E3" w14:paraId="7AE61CC0" w14:textId="77777777" w:rsidTr="006E504D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4A14DE27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9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1D9B523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Доля муниципальных служащих, прошедших диспансеризацию, от общего количества муниципальных служащих городского округа Большой Камень подлежащих диспансеризации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EC05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4D1646D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A9640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F2EEA" w14:textId="77777777" w:rsidR="003043E3" w:rsidRPr="009022CC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9022CC">
              <w:rPr>
                <w:color w:val="000000"/>
                <w:sz w:val="20"/>
                <w:szCs w:val="20"/>
              </w:rPr>
              <w:t>100</w:t>
            </w:r>
          </w:p>
          <w:p w14:paraId="6767C70F" w14:textId="77777777" w:rsidR="003043E3" w:rsidRPr="009022CC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9022CC">
              <w:rPr>
                <w:color w:val="000000"/>
                <w:sz w:val="20"/>
                <w:szCs w:val="20"/>
              </w:rPr>
              <w:t>Дума – 7чел.</w:t>
            </w:r>
          </w:p>
          <w:p w14:paraId="134C74A0" w14:textId="77777777" w:rsidR="003043E3" w:rsidRPr="009022CC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9022CC">
              <w:rPr>
                <w:color w:val="000000"/>
                <w:sz w:val="20"/>
                <w:szCs w:val="20"/>
              </w:rPr>
              <w:t>(100%)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061925" w14:textId="77777777" w:rsidR="003043E3" w:rsidRPr="009022CC" w:rsidRDefault="003043E3" w:rsidP="00B67901">
            <w:pPr>
              <w:jc w:val="center"/>
              <w:rPr>
                <w:sz w:val="20"/>
                <w:szCs w:val="20"/>
              </w:rPr>
            </w:pPr>
            <w:r w:rsidRPr="009022CC">
              <w:rPr>
                <w:sz w:val="20"/>
                <w:szCs w:val="20"/>
              </w:rPr>
              <w:t>Дума – 7чел.</w:t>
            </w:r>
          </w:p>
          <w:p w14:paraId="54FF4D5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9022CC">
              <w:rPr>
                <w:sz w:val="20"/>
                <w:szCs w:val="20"/>
              </w:rPr>
              <w:t>(100%)</w:t>
            </w:r>
          </w:p>
          <w:p w14:paraId="61463B6C" w14:textId="403E98FB" w:rsidR="003043E3" w:rsidRDefault="009022CC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Адм.-71</w:t>
            </w:r>
            <w:r w:rsidR="003043E3" w:rsidRPr="003043E3">
              <w:rPr>
                <w:sz w:val="20"/>
                <w:szCs w:val="20"/>
              </w:rPr>
              <w:t xml:space="preserve"> чел (</w:t>
            </w:r>
            <w:r>
              <w:rPr>
                <w:sz w:val="20"/>
                <w:szCs w:val="20"/>
              </w:rPr>
              <w:t>6</w:t>
            </w:r>
            <w:r w:rsidR="003043E3" w:rsidRPr="003043E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36</w:t>
            </w:r>
            <w:r w:rsidR="003043E3" w:rsidRPr="003043E3">
              <w:rPr>
                <w:sz w:val="20"/>
                <w:szCs w:val="20"/>
              </w:rPr>
              <w:t>%)</w:t>
            </w:r>
          </w:p>
          <w:p w14:paraId="3C7FBAB6" w14:textId="00AEED88" w:rsidR="009022CC" w:rsidRPr="003043E3" w:rsidRDefault="009022CC" w:rsidP="006E5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  <w:p w14:paraId="5E62890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2EE55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Д=Кд/Кс*100, где</w:t>
            </w:r>
            <w:proofErr w:type="gramStart"/>
            <w:r w:rsidRPr="003043E3">
              <w:rPr>
                <w:sz w:val="20"/>
                <w:szCs w:val="20"/>
              </w:rPr>
              <w:t xml:space="preserve"> Д</w:t>
            </w:r>
            <w:proofErr w:type="gramEnd"/>
            <w:r w:rsidRPr="003043E3">
              <w:rPr>
                <w:sz w:val="20"/>
                <w:szCs w:val="20"/>
              </w:rPr>
              <w:t xml:space="preserve"> – доля служащих, Кд – количество служащих, прошедших диспансеризацию, Кс – общее количество служащих на конец периода.</w:t>
            </w:r>
          </w:p>
          <w:p w14:paraId="090A01A1" w14:textId="77777777" w:rsid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  <w:p w14:paraId="73215614" w14:textId="77777777" w:rsidR="007D3DAF" w:rsidRPr="003043E3" w:rsidRDefault="007D3DAF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F039CB" w14:textId="560F0C2C" w:rsidR="003043E3" w:rsidRPr="009022CC" w:rsidRDefault="009022CC" w:rsidP="00B67901">
            <w:pPr>
              <w:jc w:val="center"/>
              <w:rPr>
                <w:sz w:val="20"/>
                <w:szCs w:val="20"/>
              </w:rPr>
            </w:pPr>
            <w:r w:rsidRPr="009022CC">
              <w:rPr>
                <w:sz w:val="20"/>
                <w:szCs w:val="20"/>
              </w:rPr>
              <w:t>Проведение ежегодной диспансеризации муниципальных служащих. Мероприятие не выполнено в срок</w:t>
            </w:r>
            <w:r>
              <w:rPr>
                <w:sz w:val="20"/>
                <w:szCs w:val="20"/>
              </w:rPr>
              <w:t>.</w:t>
            </w:r>
          </w:p>
        </w:tc>
      </w:tr>
      <w:tr w:rsidR="003043E3" w:rsidRPr="003043E3" w14:paraId="44194FBE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68E9E33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6FBDA8F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Обеспечение бесперебойного транспортного обслуживания для выполнения необходимых функций деятельности администрации городского округа Большой Камень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06ECB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56B4B15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4A75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529D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37330F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294F7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</w:t>
            </w:r>
            <w:proofErr w:type="gramStart"/>
            <w:r w:rsidRPr="003043E3">
              <w:rPr>
                <w:sz w:val="20"/>
                <w:szCs w:val="20"/>
              </w:rPr>
              <w:t>=К</w:t>
            </w:r>
            <w:proofErr w:type="gramEnd"/>
            <w:r w:rsidRPr="003043E3">
              <w:rPr>
                <w:sz w:val="20"/>
                <w:szCs w:val="20"/>
              </w:rPr>
              <w:t>о/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spellEnd"/>
            <w:r w:rsidRPr="003043E3">
              <w:rPr>
                <w:sz w:val="20"/>
                <w:szCs w:val="20"/>
              </w:rPr>
              <w:t xml:space="preserve">*100, где О – доля обеспечения обслуживанием, Ко – количество обеспеченных выездов,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spellEnd"/>
            <w:r w:rsidRPr="003043E3">
              <w:rPr>
                <w:sz w:val="20"/>
                <w:szCs w:val="20"/>
              </w:rPr>
              <w:t xml:space="preserve"> – общее количество выездов.</w:t>
            </w:r>
          </w:p>
          <w:p w14:paraId="5FED28F2" w14:textId="77777777" w:rsid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  <w:p w14:paraId="08111783" w14:textId="77777777" w:rsidR="007D3DAF" w:rsidRDefault="007D3DAF" w:rsidP="00B67901">
            <w:pPr>
              <w:jc w:val="center"/>
              <w:rPr>
                <w:sz w:val="20"/>
                <w:szCs w:val="20"/>
              </w:rPr>
            </w:pPr>
          </w:p>
          <w:p w14:paraId="4CDB4241" w14:textId="77777777" w:rsidR="007D3DAF" w:rsidRPr="003043E3" w:rsidRDefault="007D3DAF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2899B5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Транспортное обслуживание администрации городского округа Большой Камень осуществлялось бесперебойно</w:t>
            </w:r>
          </w:p>
        </w:tc>
      </w:tr>
      <w:tr w:rsidR="003043E3" w:rsidRPr="003043E3" w14:paraId="786366E0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1A14FE8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32750DA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Своевременность закупок товаров, работ и услуг для выполнения необходимых </w:t>
            </w:r>
            <w:proofErr w:type="gramStart"/>
            <w:r w:rsidRPr="003043E3">
              <w:rPr>
                <w:sz w:val="20"/>
                <w:szCs w:val="20"/>
              </w:rPr>
              <w:t>функций деятельности органов администрации городского округа Большой</w:t>
            </w:r>
            <w:proofErr w:type="gramEnd"/>
            <w:r w:rsidRPr="003043E3">
              <w:rPr>
                <w:sz w:val="20"/>
                <w:szCs w:val="20"/>
              </w:rPr>
              <w:t xml:space="preserve"> Камень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8C71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331B4D0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6790F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3111C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839BB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F8A91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Д=Кс/Ко*100, где Д – доля своевременных закупок, Кс – количество своевременных закупок, К</w:t>
            </w:r>
            <w:proofErr w:type="gramStart"/>
            <w:r w:rsidRPr="003043E3">
              <w:rPr>
                <w:sz w:val="20"/>
                <w:szCs w:val="20"/>
              </w:rPr>
              <w:t>о-</w:t>
            </w:r>
            <w:proofErr w:type="gramEnd"/>
            <w:r w:rsidRPr="003043E3">
              <w:rPr>
                <w:sz w:val="20"/>
                <w:szCs w:val="20"/>
              </w:rPr>
              <w:t xml:space="preserve"> общее количество закупок.</w:t>
            </w:r>
          </w:p>
          <w:p w14:paraId="0B7AF43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F8230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Закупка товаров, работ и услуг для выполнения необходимых </w:t>
            </w:r>
            <w:proofErr w:type="gramStart"/>
            <w:r w:rsidRPr="003043E3">
              <w:rPr>
                <w:sz w:val="20"/>
                <w:szCs w:val="20"/>
              </w:rPr>
              <w:t>функций деятельности органов администрации городского округа Большой</w:t>
            </w:r>
            <w:proofErr w:type="gramEnd"/>
            <w:r w:rsidRPr="003043E3">
              <w:rPr>
                <w:sz w:val="20"/>
                <w:szCs w:val="20"/>
              </w:rPr>
              <w:t xml:space="preserve"> Камень осуществлялась своевременно</w:t>
            </w:r>
          </w:p>
        </w:tc>
      </w:tr>
      <w:tr w:rsidR="003043E3" w:rsidRPr="003043E3" w14:paraId="67515E0F" w14:textId="77777777" w:rsidTr="00B67901">
        <w:trPr>
          <w:trHeight w:val="290"/>
        </w:trPr>
        <w:tc>
          <w:tcPr>
            <w:tcW w:w="15168" w:type="dxa"/>
            <w:gridSpan w:val="8"/>
            <w:shd w:val="clear" w:color="auto" w:fill="auto"/>
            <w:noWrap/>
            <w:vAlign w:val="center"/>
          </w:tcPr>
          <w:p w14:paraId="186EA23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Подпрограмма № 2 «Информационное общество в городском округе Большой Камень»</w:t>
            </w:r>
          </w:p>
        </w:tc>
      </w:tr>
      <w:tr w:rsidR="003043E3" w:rsidRPr="003043E3" w14:paraId="40F30FBB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379255F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3F9C45F" w14:textId="77777777" w:rsidR="003043E3" w:rsidRPr="003043E3" w:rsidRDefault="003043E3" w:rsidP="00B67901">
            <w:pPr>
              <w:tabs>
                <w:tab w:val="left" w:pos="601"/>
              </w:tabs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Доля взаимодействий граждан и коммерческих организаций с органами местного самоуправления и организациями муниципальной собственности городского округа Большой Камень, осуществляемых в электронном виде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F34D9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CB357C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CFA8E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90152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88C54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Кэ</w:t>
            </w:r>
            <w:proofErr w:type="spellEnd"/>
            <w:proofErr w:type="gramStart"/>
            <w:r w:rsidRPr="003043E3">
              <w:rPr>
                <w:sz w:val="20"/>
                <w:szCs w:val="20"/>
              </w:rPr>
              <w:t>/К</w:t>
            </w:r>
            <w:proofErr w:type="gramEnd"/>
            <w:r w:rsidRPr="003043E3">
              <w:rPr>
                <w:sz w:val="20"/>
                <w:szCs w:val="20"/>
              </w:rPr>
              <w:t xml:space="preserve">о*100, Д – доля взаимодействий, </w:t>
            </w:r>
            <w:proofErr w:type="spellStart"/>
            <w:r w:rsidRPr="003043E3">
              <w:rPr>
                <w:sz w:val="20"/>
                <w:szCs w:val="20"/>
              </w:rPr>
              <w:t>Кэ</w:t>
            </w:r>
            <w:proofErr w:type="spellEnd"/>
            <w:r w:rsidRPr="003043E3">
              <w:rPr>
                <w:sz w:val="20"/>
                <w:szCs w:val="20"/>
              </w:rPr>
              <w:t xml:space="preserve"> – количество взаимодействий в электронном виде, Ко – общее количество взаимодействий.</w:t>
            </w:r>
          </w:p>
          <w:p w14:paraId="6104E02D" w14:textId="77777777" w:rsidR="003043E3" w:rsidRPr="003043E3" w:rsidRDefault="003043E3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</w:tcPr>
          <w:p w14:paraId="1318FEC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Количество электронных обращений граждан в органы местного самоуправления городского округа Большой Камень выросло в связи с внедрением информационных систем «Платформа обратной связи», (</w:t>
            </w:r>
            <w:proofErr w:type="gramStart"/>
            <w:r w:rsidRPr="003043E3">
              <w:rPr>
                <w:sz w:val="20"/>
                <w:szCs w:val="20"/>
              </w:rPr>
              <w:t>ПОС</w:t>
            </w:r>
            <w:proofErr w:type="gramEnd"/>
            <w:r w:rsidRPr="003043E3">
              <w:rPr>
                <w:sz w:val="20"/>
                <w:szCs w:val="20"/>
              </w:rPr>
              <w:t>), платформы «Инцидент Менеджмент» и за счет повышения активности взаимодействия с населением через социальные сети</w:t>
            </w:r>
          </w:p>
        </w:tc>
      </w:tr>
      <w:tr w:rsidR="003043E3" w:rsidRPr="003043E3" w14:paraId="2A8EF5F3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47AF40F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295B2662" w14:textId="77777777" w:rsidR="003043E3" w:rsidRPr="003043E3" w:rsidRDefault="003043E3" w:rsidP="00B67901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Доля органов местного самоуправления городского округа Большой Камень, подключенных к сети Интернет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DC465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83F93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FC528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F6CA9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C658D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Д=Ки</w:t>
            </w:r>
            <w:proofErr w:type="gramStart"/>
            <w:r w:rsidRPr="003043E3">
              <w:rPr>
                <w:sz w:val="20"/>
                <w:szCs w:val="20"/>
              </w:rPr>
              <w:t>/К</w:t>
            </w:r>
            <w:proofErr w:type="gramEnd"/>
            <w:r w:rsidRPr="003043E3">
              <w:rPr>
                <w:sz w:val="20"/>
                <w:szCs w:val="20"/>
              </w:rPr>
              <w:t>о*100, Д – доля ОМСУ, подключенных к сети Интернет, Ки – количество ОМСУ, подключенных к сети Интернет, Ко – общее количество ОМСУ.</w:t>
            </w:r>
          </w:p>
          <w:p w14:paraId="264A4DF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</w:tcPr>
          <w:p w14:paraId="0B9D3F3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Все органы местного самоуправления подключены к сети Интернет</w:t>
            </w:r>
          </w:p>
        </w:tc>
      </w:tr>
      <w:tr w:rsidR="003043E3" w:rsidRPr="003043E3" w14:paraId="2009A750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497E445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C11A2DE" w14:textId="77777777" w:rsidR="003043E3" w:rsidRPr="003043E3" w:rsidRDefault="003043E3" w:rsidP="00B6790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Средний срок </w:t>
            </w:r>
            <w:proofErr w:type="gramStart"/>
            <w:r w:rsidRPr="003043E3">
              <w:rPr>
                <w:sz w:val="20"/>
                <w:szCs w:val="20"/>
              </w:rPr>
              <w:t>простоя информационных систем органов местного самоуправления городского округа Большой</w:t>
            </w:r>
            <w:proofErr w:type="gramEnd"/>
            <w:r w:rsidRPr="003043E3">
              <w:rPr>
                <w:sz w:val="20"/>
                <w:szCs w:val="20"/>
              </w:rPr>
              <w:t xml:space="preserve"> Камень в результате компьютерных атак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1D48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часов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62E329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B1648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66695CB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16A6A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Сумма часов простоя всех информационных систем ОМСУ в результате вредоносных действий.</w:t>
            </w:r>
          </w:p>
          <w:p w14:paraId="470359A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FFFFFF" w:themeFill="background1"/>
          </w:tcPr>
          <w:p w14:paraId="6692927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Простой всех информационных систем ОМСУ в результате вредоносных действий отсутствовал</w:t>
            </w:r>
          </w:p>
        </w:tc>
      </w:tr>
      <w:tr w:rsidR="003043E3" w:rsidRPr="003043E3" w14:paraId="07616F3F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2D6477D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02571DEC" w14:textId="77777777" w:rsidR="003043E3" w:rsidRPr="003043E3" w:rsidRDefault="003043E3" w:rsidP="00B6790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 xml:space="preserve">Стоимостная доля закупаемого и (или) арендуемого органами местного самоуправления городского округа Большой Камень отечественного программного </w:t>
            </w:r>
            <w:r w:rsidRPr="003043E3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3A8E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1341F1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5A8D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BB4EB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C6CF9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Кп</w:t>
            </w:r>
            <w:proofErr w:type="spellEnd"/>
            <w:proofErr w:type="gramStart"/>
            <w:r w:rsidRPr="003043E3">
              <w:rPr>
                <w:sz w:val="20"/>
                <w:szCs w:val="20"/>
              </w:rPr>
              <w:t>/К</w:t>
            </w:r>
            <w:proofErr w:type="gramEnd"/>
            <w:r w:rsidRPr="003043E3">
              <w:rPr>
                <w:sz w:val="20"/>
                <w:szCs w:val="20"/>
              </w:rPr>
              <w:t xml:space="preserve">о*100, Д – доля отечественного программного обеспечения, </w:t>
            </w:r>
            <w:proofErr w:type="spellStart"/>
            <w:r w:rsidRPr="003043E3">
              <w:rPr>
                <w:sz w:val="20"/>
                <w:szCs w:val="20"/>
              </w:rPr>
              <w:t>Кп</w:t>
            </w:r>
            <w:proofErr w:type="spellEnd"/>
            <w:r w:rsidRPr="003043E3">
              <w:rPr>
                <w:sz w:val="20"/>
                <w:szCs w:val="20"/>
              </w:rPr>
              <w:t xml:space="preserve"> – сумма финансирования на закупку отечественного программного </w:t>
            </w:r>
            <w:r w:rsidRPr="003043E3">
              <w:rPr>
                <w:sz w:val="20"/>
                <w:szCs w:val="20"/>
              </w:rPr>
              <w:lastRenderedPageBreak/>
              <w:t>обеспечения, Ко – общая сумма финансирования на закупку программного обеспечения.</w:t>
            </w:r>
          </w:p>
          <w:p w14:paraId="3417A8C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</w:tcPr>
          <w:p w14:paraId="0AB2C5F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 xml:space="preserve">Всё закупаемое программное обеспечение в 2025 году находится в реестре </w:t>
            </w:r>
            <w:proofErr w:type="spellStart"/>
            <w:r w:rsidRPr="003043E3">
              <w:rPr>
                <w:sz w:val="20"/>
                <w:szCs w:val="20"/>
              </w:rPr>
              <w:t>Минкомсвязи</w:t>
            </w:r>
            <w:proofErr w:type="spellEnd"/>
            <w:r w:rsidRPr="003043E3">
              <w:rPr>
                <w:sz w:val="20"/>
                <w:szCs w:val="20"/>
              </w:rPr>
              <w:t xml:space="preserve"> и относится </w:t>
            </w:r>
            <w:proofErr w:type="gramStart"/>
            <w:r w:rsidRPr="003043E3">
              <w:rPr>
                <w:sz w:val="20"/>
                <w:szCs w:val="20"/>
              </w:rPr>
              <w:t>к</w:t>
            </w:r>
            <w:proofErr w:type="gramEnd"/>
            <w:r w:rsidRPr="003043E3">
              <w:rPr>
                <w:sz w:val="20"/>
                <w:szCs w:val="20"/>
              </w:rPr>
              <w:t xml:space="preserve"> </w:t>
            </w:r>
            <w:r w:rsidRPr="003043E3">
              <w:rPr>
                <w:sz w:val="20"/>
                <w:szCs w:val="20"/>
              </w:rPr>
              <w:lastRenderedPageBreak/>
              <w:t>отечественному</w:t>
            </w:r>
          </w:p>
        </w:tc>
      </w:tr>
      <w:tr w:rsidR="003043E3" w:rsidRPr="003043E3" w14:paraId="0629A050" w14:textId="77777777" w:rsidTr="00B67901">
        <w:trPr>
          <w:trHeight w:val="290"/>
        </w:trPr>
        <w:tc>
          <w:tcPr>
            <w:tcW w:w="580" w:type="dxa"/>
            <w:shd w:val="clear" w:color="auto" w:fill="auto"/>
            <w:noWrap/>
            <w:vAlign w:val="center"/>
          </w:tcPr>
          <w:p w14:paraId="3FF5878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383" w:type="dxa"/>
            <w:shd w:val="clear" w:color="auto" w:fill="auto"/>
            <w:vAlign w:val="center"/>
          </w:tcPr>
          <w:p w14:paraId="495DE086" w14:textId="77777777" w:rsidR="003043E3" w:rsidRPr="003043E3" w:rsidRDefault="003043E3" w:rsidP="00B6790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Выполнение муниципального задания на выполнение работ муниципальным автономным учреждением «Редакция средств массовой информации» городского округа Большой Камень на плановый период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B464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%</w:t>
            </w:r>
          </w:p>
          <w:p w14:paraId="6143E43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96E455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235E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9A61B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A2926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Д=</w:t>
            </w:r>
            <w:proofErr w:type="spellStart"/>
            <w:r w:rsidRPr="003043E3">
              <w:rPr>
                <w:sz w:val="20"/>
                <w:szCs w:val="20"/>
              </w:rPr>
              <w:t>Квм</w:t>
            </w:r>
            <w:proofErr w:type="spellEnd"/>
            <w:r w:rsidRPr="003043E3">
              <w:rPr>
                <w:sz w:val="20"/>
                <w:szCs w:val="20"/>
              </w:rPr>
              <w:t xml:space="preserve">/Км*100 , где Д – доля, </w:t>
            </w:r>
            <w:proofErr w:type="spellStart"/>
            <w:r w:rsidRPr="003043E3">
              <w:rPr>
                <w:sz w:val="20"/>
                <w:szCs w:val="20"/>
              </w:rPr>
              <w:t>Кв</w:t>
            </w:r>
            <w:proofErr w:type="gramStart"/>
            <w:r w:rsidRPr="003043E3">
              <w:rPr>
                <w:sz w:val="20"/>
                <w:szCs w:val="20"/>
              </w:rPr>
              <w:t>м</w:t>
            </w:r>
            <w:proofErr w:type="spellEnd"/>
            <w:r w:rsidRPr="003043E3">
              <w:rPr>
                <w:sz w:val="20"/>
                <w:szCs w:val="20"/>
              </w:rPr>
              <w:t>-</w:t>
            </w:r>
            <w:proofErr w:type="gramEnd"/>
            <w:r w:rsidRPr="003043E3">
              <w:rPr>
                <w:sz w:val="20"/>
                <w:szCs w:val="20"/>
              </w:rPr>
              <w:t xml:space="preserve"> количество выполненных мероприятий, Км – количество мероприятий по плану.</w:t>
            </w:r>
          </w:p>
          <w:p w14:paraId="14D8323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Периодичность: ежеквартально</w:t>
            </w:r>
          </w:p>
        </w:tc>
        <w:tc>
          <w:tcPr>
            <w:tcW w:w="2552" w:type="dxa"/>
            <w:shd w:val="clear" w:color="auto" w:fill="auto"/>
          </w:tcPr>
          <w:p w14:paraId="450C5BC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Муниципальное задание МАУ «Редакция СМИ» выполнено в полном объеме</w:t>
            </w:r>
          </w:p>
        </w:tc>
      </w:tr>
    </w:tbl>
    <w:p w14:paraId="05F7C753" w14:textId="77777777" w:rsidR="003043E3" w:rsidRPr="008027BA" w:rsidRDefault="003043E3" w:rsidP="003043E3">
      <w:pPr>
        <w:rPr>
          <w:b/>
          <w:sz w:val="28"/>
          <w:szCs w:val="28"/>
        </w:rPr>
      </w:pPr>
      <w:r w:rsidRPr="008027BA">
        <w:rPr>
          <w:sz w:val="20"/>
          <w:szCs w:val="20"/>
        </w:rPr>
        <w:t>*) приводятся формулы и краткий алгоритм расчета, периодичность сбора информации</w:t>
      </w:r>
    </w:p>
    <w:p w14:paraId="0DA67FB7" w14:textId="77777777" w:rsidR="003043E3" w:rsidRPr="003F5260" w:rsidRDefault="003043E3" w:rsidP="003043E3">
      <w:pPr>
        <w:rPr>
          <w:b/>
          <w:sz w:val="28"/>
          <w:szCs w:val="28"/>
        </w:rPr>
      </w:pPr>
    </w:p>
    <w:p w14:paraId="1743A5B0" w14:textId="77777777" w:rsidR="008B635A" w:rsidRDefault="008B635A" w:rsidP="008B635A">
      <w:pPr>
        <w:rPr>
          <w:b/>
          <w:sz w:val="28"/>
          <w:szCs w:val="28"/>
        </w:rPr>
      </w:pPr>
    </w:p>
    <w:p w14:paraId="1F59B18D" w14:textId="77777777" w:rsidR="00A55D07" w:rsidRDefault="00A55D07" w:rsidP="008B635A">
      <w:pPr>
        <w:rPr>
          <w:b/>
          <w:sz w:val="28"/>
          <w:szCs w:val="28"/>
        </w:rPr>
      </w:pPr>
    </w:p>
    <w:p w14:paraId="477E4AAC" w14:textId="77777777" w:rsidR="003043E3" w:rsidRDefault="003043E3" w:rsidP="008B635A">
      <w:pPr>
        <w:rPr>
          <w:b/>
          <w:sz w:val="28"/>
          <w:szCs w:val="28"/>
        </w:rPr>
      </w:pPr>
    </w:p>
    <w:p w14:paraId="5303955B" w14:textId="77777777" w:rsidR="003043E3" w:rsidRDefault="003043E3" w:rsidP="008B635A">
      <w:pPr>
        <w:rPr>
          <w:b/>
          <w:sz w:val="28"/>
          <w:szCs w:val="28"/>
        </w:rPr>
      </w:pPr>
    </w:p>
    <w:p w14:paraId="4B859AFA" w14:textId="77777777" w:rsidR="003043E3" w:rsidRDefault="003043E3" w:rsidP="008B635A">
      <w:pPr>
        <w:rPr>
          <w:b/>
          <w:sz w:val="28"/>
          <w:szCs w:val="28"/>
        </w:rPr>
      </w:pPr>
    </w:p>
    <w:p w14:paraId="5F973745" w14:textId="77777777" w:rsidR="003043E3" w:rsidRDefault="003043E3" w:rsidP="008B635A">
      <w:pPr>
        <w:rPr>
          <w:b/>
          <w:sz w:val="28"/>
          <w:szCs w:val="28"/>
        </w:rPr>
      </w:pPr>
    </w:p>
    <w:p w14:paraId="473032B9" w14:textId="77777777" w:rsidR="003043E3" w:rsidRDefault="003043E3" w:rsidP="008B635A">
      <w:pPr>
        <w:rPr>
          <w:b/>
          <w:sz w:val="28"/>
          <w:szCs w:val="28"/>
        </w:rPr>
      </w:pPr>
    </w:p>
    <w:p w14:paraId="1F16C930" w14:textId="77777777" w:rsidR="003043E3" w:rsidRDefault="003043E3" w:rsidP="008B635A">
      <w:pPr>
        <w:rPr>
          <w:b/>
          <w:sz w:val="28"/>
          <w:szCs w:val="28"/>
        </w:rPr>
      </w:pPr>
    </w:p>
    <w:p w14:paraId="4830F215" w14:textId="77777777" w:rsidR="003043E3" w:rsidRDefault="003043E3" w:rsidP="008B635A">
      <w:pPr>
        <w:rPr>
          <w:b/>
          <w:sz w:val="28"/>
          <w:szCs w:val="28"/>
        </w:rPr>
      </w:pPr>
    </w:p>
    <w:p w14:paraId="331C1FF5" w14:textId="77777777" w:rsidR="003043E3" w:rsidRDefault="003043E3" w:rsidP="008B635A">
      <w:pPr>
        <w:rPr>
          <w:b/>
          <w:sz w:val="28"/>
          <w:szCs w:val="28"/>
        </w:rPr>
      </w:pPr>
    </w:p>
    <w:p w14:paraId="5902D770" w14:textId="77777777" w:rsidR="003043E3" w:rsidRDefault="003043E3" w:rsidP="008B635A">
      <w:pPr>
        <w:rPr>
          <w:b/>
          <w:sz w:val="28"/>
          <w:szCs w:val="28"/>
        </w:rPr>
      </w:pPr>
    </w:p>
    <w:p w14:paraId="5D0FD0EE" w14:textId="77777777" w:rsidR="003043E3" w:rsidRDefault="003043E3" w:rsidP="008B635A">
      <w:pPr>
        <w:rPr>
          <w:b/>
          <w:sz w:val="28"/>
          <w:szCs w:val="28"/>
        </w:rPr>
      </w:pPr>
    </w:p>
    <w:p w14:paraId="42CF3438" w14:textId="77777777" w:rsidR="003043E3" w:rsidRDefault="003043E3" w:rsidP="008B635A">
      <w:pPr>
        <w:rPr>
          <w:b/>
          <w:sz w:val="28"/>
          <w:szCs w:val="28"/>
        </w:rPr>
      </w:pPr>
    </w:p>
    <w:p w14:paraId="6C553FC0" w14:textId="77777777" w:rsidR="003043E3" w:rsidRDefault="003043E3" w:rsidP="008B635A">
      <w:pPr>
        <w:rPr>
          <w:b/>
          <w:sz w:val="28"/>
          <w:szCs w:val="28"/>
        </w:rPr>
      </w:pPr>
    </w:p>
    <w:p w14:paraId="1D7BA270" w14:textId="77777777" w:rsidR="003043E3" w:rsidRDefault="003043E3" w:rsidP="008B635A">
      <w:pPr>
        <w:rPr>
          <w:b/>
          <w:sz w:val="28"/>
          <w:szCs w:val="28"/>
        </w:rPr>
      </w:pPr>
    </w:p>
    <w:p w14:paraId="2B135591" w14:textId="77777777" w:rsidR="003043E3" w:rsidRDefault="003043E3" w:rsidP="008B635A">
      <w:pPr>
        <w:rPr>
          <w:b/>
          <w:sz w:val="28"/>
          <w:szCs w:val="28"/>
        </w:rPr>
      </w:pPr>
    </w:p>
    <w:p w14:paraId="1FC65BF7" w14:textId="77777777" w:rsidR="003043E3" w:rsidRDefault="003043E3" w:rsidP="008B635A">
      <w:pPr>
        <w:rPr>
          <w:b/>
          <w:sz w:val="28"/>
          <w:szCs w:val="28"/>
        </w:rPr>
      </w:pPr>
    </w:p>
    <w:p w14:paraId="17C2E6BA" w14:textId="77777777" w:rsidR="003043E3" w:rsidRDefault="003043E3" w:rsidP="008B635A">
      <w:pPr>
        <w:rPr>
          <w:b/>
          <w:sz w:val="28"/>
          <w:szCs w:val="28"/>
        </w:rPr>
      </w:pPr>
    </w:p>
    <w:p w14:paraId="2B1A38CD" w14:textId="77777777" w:rsidR="003043E3" w:rsidRDefault="003043E3" w:rsidP="008B635A">
      <w:pPr>
        <w:rPr>
          <w:b/>
          <w:sz w:val="28"/>
          <w:szCs w:val="28"/>
        </w:rPr>
      </w:pPr>
    </w:p>
    <w:p w14:paraId="2801D209" w14:textId="77777777" w:rsidR="003043E3" w:rsidRDefault="003043E3" w:rsidP="008B635A">
      <w:pPr>
        <w:rPr>
          <w:b/>
          <w:sz w:val="28"/>
          <w:szCs w:val="28"/>
        </w:rPr>
      </w:pPr>
    </w:p>
    <w:p w14:paraId="68E37AA2" w14:textId="77777777" w:rsidR="003043E3" w:rsidRDefault="003043E3" w:rsidP="008B635A">
      <w:pPr>
        <w:rPr>
          <w:b/>
          <w:sz w:val="28"/>
          <w:szCs w:val="28"/>
        </w:rPr>
      </w:pPr>
    </w:p>
    <w:p w14:paraId="7210C727" w14:textId="77777777" w:rsidR="003043E3" w:rsidRPr="003F5260" w:rsidRDefault="003043E3" w:rsidP="003043E3">
      <w:pPr>
        <w:spacing w:after="120"/>
        <w:jc w:val="center"/>
        <w:rPr>
          <w:b/>
          <w:sz w:val="28"/>
          <w:szCs w:val="28"/>
        </w:rPr>
      </w:pPr>
      <w:r w:rsidRPr="003F5260">
        <w:rPr>
          <w:b/>
          <w:sz w:val="28"/>
          <w:szCs w:val="28"/>
        </w:rPr>
        <w:lastRenderedPageBreak/>
        <w:t>ОТЧЕТ</w:t>
      </w:r>
    </w:p>
    <w:p w14:paraId="08B5259F" w14:textId="77777777" w:rsidR="003043E3" w:rsidRPr="003F5260" w:rsidRDefault="003043E3" w:rsidP="003043E3">
      <w:pPr>
        <w:jc w:val="center"/>
        <w:rPr>
          <w:b/>
          <w:sz w:val="28"/>
          <w:szCs w:val="28"/>
        </w:rPr>
      </w:pPr>
      <w:r w:rsidRPr="003F5260">
        <w:rPr>
          <w:b/>
          <w:sz w:val="28"/>
          <w:szCs w:val="28"/>
        </w:rPr>
        <w:t>о расходовании бюджетных ассигнований бюджета</w:t>
      </w:r>
    </w:p>
    <w:p w14:paraId="28710161" w14:textId="77777777" w:rsidR="003043E3" w:rsidRPr="003F5260" w:rsidRDefault="003043E3" w:rsidP="003043E3">
      <w:pPr>
        <w:jc w:val="center"/>
        <w:rPr>
          <w:b/>
          <w:sz w:val="28"/>
          <w:szCs w:val="28"/>
        </w:rPr>
      </w:pPr>
      <w:r w:rsidRPr="003F5260">
        <w:rPr>
          <w:b/>
          <w:sz w:val="28"/>
          <w:szCs w:val="28"/>
        </w:rPr>
        <w:t xml:space="preserve">городского округа на реализацию </w:t>
      </w:r>
      <w:proofErr w:type="gramStart"/>
      <w:r w:rsidRPr="003F5260">
        <w:rPr>
          <w:b/>
          <w:sz w:val="28"/>
          <w:szCs w:val="28"/>
        </w:rPr>
        <w:t>муниципальной</w:t>
      </w:r>
      <w:proofErr w:type="gramEnd"/>
      <w:r w:rsidRPr="003F5260">
        <w:rPr>
          <w:b/>
          <w:sz w:val="28"/>
          <w:szCs w:val="28"/>
        </w:rPr>
        <w:t xml:space="preserve"> </w:t>
      </w:r>
    </w:p>
    <w:p w14:paraId="124EBE0F" w14:textId="77777777" w:rsidR="003043E3" w:rsidRPr="003F5260" w:rsidRDefault="003043E3" w:rsidP="003043E3">
      <w:pPr>
        <w:jc w:val="center"/>
        <w:rPr>
          <w:b/>
          <w:sz w:val="28"/>
          <w:szCs w:val="28"/>
        </w:rPr>
      </w:pPr>
      <w:r w:rsidRPr="003F5260">
        <w:rPr>
          <w:b/>
          <w:sz w:val="28"/>
          <w:szCs w:val="28"/>
        </w:rPr>
        <w:t xml:space="preserve">программы городского округа Большой Камень </w:t>
      </w:r>
    </w:p>
    <w:p w14:paraId="71DDF46D" w14:textId="77777777" w:rsidR="003043E3" w:rsidRPr="003F5260" w:rsidRDefault="003043E3" w:rsidP="003043E3">
      <w:pPr>
        <w:jc w:val="center"/>
        <w:outlineLvl w:val="0"/>
        <w:rPr>
          <w:b/>
          <w:color w:val="000000"/>
          <w:sz w:val="28"/>
          <w:szCs w:val="28"/>
        </w:rPr>
      </w:pPr>
      <w:r w:rsidRPr="003F5260">
        <w:rPr>
          <w:b/>
          <w:sz w:val="28"/>
          <w:szCs w:val="28"/>
        </w:rPr>
        <w:t xml:space="preserve">«Совершенствование муниципального управления </w:t>
      </w:r>
      <w:r w:rsidRPr="003F5260">
        <w:rPr>
          <w:b/>
          <w:sz w:val="28"/>
          <w:szCs w:val="28"/>
        </w:rPr>
        <w:br/>
        <w:t>в городском округ</w:t>
      </w:r>
      <w:r>
        <w:rPr>
          <w:b/>
          <w:sz w:val="28"/>
          <w:szCs w:val="28"/>
        </w:rPr>
        <w:t>е Большой Камень» на 2020 – 2028</w:t>
      </w:r>
      <w:r w:rsidRPr="003F5260">
        <w:rPr>
          <w:b/>
          <w:sz w:val="28"/>
          <w:szCs w:val="28"/>
        </w:rPr>
        <w:t xml:space="preserve"> годы</w:t>
      </w:r>
      <w:r w:rsidRPr="003F5260">
        <w:rPr>
          <w:b/>
          <w:color w:val="000000"/>
          <w:sz w:val="28"/>
          <w:szCs w:val="28"/>
        </w:rPr>
        <w:t xml:space="preserve"> </w:t>
      </w:r>
    </w:p>
    <w:p w14:paraId="6AF6F587" w14:textId="77777777" w:rsidR="003043E3" w:rsidRPr="003F5260" w:rsidRDefault="003043E3" w:rsidP="003043E3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2025</w:t>
      </w:r>
      <w:r w:rsidRPr="003F5260">
        <w:rPr>
          <w:b/>
          <w:color w:val="000000"/>
          <w:sz w:val="28"/>
          <w:szCs w:val="28"/>
        </w:rPr>
        <w:t xml:space="preserve"> года</w:t>
      </w:r>
    </w:p>
    <w:p w14:paraId="1F3626AB" w14:textId="77777777" w:rsidR="003043E3" w:rsidRPr="003F5260" w:rsidRDefault="003043E3" w:rsidP="003043E3">
      <w:pPr>
        <w:rPr>
          <w:color w:val="000000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2384"/>
        <w:gridCol w:w="1841"/>
        <w:gridCol w:w="989"/>
        <w:gridCol w:w="710"/>
        <w:gridCol w:w="1277"/>
        <w:gridCol w:w="849"/>
        <w:gridCol w:w="2133"/>
        <w:gridCol w:w="1987"/>
        <w:gridCol w:w="1975"/>
      </w:tblGrid>
      <w:tr w:rsidR="003043E3" w:rsidRPr="003043E3" w14:paraId="3EA81878" w14:textId="77777777" w:rsidTr="00B67901">
        <w:trPr>
          <w:cantSplit/>
          <w:trHeight w:val="227"/>
        </w:trPr>
        <w:tc>
          <w:tcPr>
            <w:tcW w:w="337" w:type="pct"/>
            <w:vMerge w:val="restart"/>
            <w:shd w:val="clear" w:color="auto" w:fill="auto"/>
            <w:vAlign w:val="center"/>
          </w:tcPr>
          <w:p w14:paraId="7B7633E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043E3">
              <w:rPr>
                <w:snapToGrid w:val="0"/>
                <w:color w:val="000000"/>
                <w:sz w:val="20"/>
                <w:szCs w:val="20"/>
              </w:rPr>
              <w:t>п</w:t>
            </w:r>
            <w:proofErr w:type="gramEnd"/>
            <w:r w:rsidRPr="003043E3">
              <w:rPr>
                <w:snapToGrid w:val="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00B11CB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Наименование подпрограммы,</w:t>
            </w:r>
          </w:p>
          <w:p w14:paraId="25A6D07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отдельного мероприятия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</w:tcPr>
          <w:p w14:paraId="0B989CCF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Ответственный</w:t>
            </w:r>
          </w:p>
          <w:p w14:paraId="78C470EC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исполнитель,</w:t>
            </w:r>
          </w:p>
          <w:p w14:paraId="232D0D6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соисполнители</w:t>
            </w:r>
          </w:p>
          <w:p w14:paraId="1266F2DF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gridSpan w:val="4"/>
            <w:shd w:val="clear" w:color="auto" w:fill="auto"/>
            <w:vAlign w:val="center"/>
          </w:tcPr>
          <w:p w14:paraId="1280041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09" w:type="pct"/>
            <w:gridSpan w:val="3"/>
            <w:vAlign w:val="center"/>
          </w:tcPr>
          <w:p w14:paraId="5428DCB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Объем бюджетных ассигнований</w:t>
            </w:r>
            <w:r w:rsidRPr="003043E3">
              <w:rPr>
                <w:color w:val="000000"/>
                <w:sz w:val="20"/>
                <w:szCs w:val="20"/>
              </w:rPr>
              <w:t xml:space="preserve"> (тыс. руб.)</w:t>
            </w:r>
          </w:p>
        </w:tc>
      </w:tr>
      <w:tr w:rsidR="003043E3" w:rsidRPr="003043E3" w14:paraId="14AD2830" w14:textId="77777777" w:rsidTr="00B67901">
        <w:trPr>
          <w:trHeight w:val="227"/>
        </w:trPr>
        <w:tc>
          <w:tcPr>
            <w:tcW w:w="337" w:type="pct"/>
            <w:vMerge/>
            <w:tcBorders>
              <w:bottom w:val="single" w:sz="4" w:space="0" w:color="auto"/>
            </w:tcBorders>
            <w:vAlign w:val="center"/>
          </w:tcPr>
          <w:p w14:paraId="51BF9214" w14:textId="77777777" w:rsidR="003043E3" w:rsidRPr="003043E3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vAlign w:val="center"/>
          </w:tcPr>
          <w:p w14:paraId="3D53E4FA" w14:textId="77777777" w:rsidR="003043E3" w:rsidRPr="003043E3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84313F" w14:textId="77777777" w:rsidR="003043E3" w:rsidRPr="003043E3" w:rsidRDefault="003043E3" w:rsidP="00B67901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235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2983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043E3">
              <w:rPr>
                <w:snapToGrid w:val="0"/>
                <w:color w:val="000000"/>
                <w:sz w:val="20"/>
                <w:szCs w:val="20"/>
              </w:rPr>
              <w:t>Рз</w:t>
            </w:r>
            <w:proofErr w:type="spellEnd"/>
          </w:p>
          <w:p w14:paraId="10C59CF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43E3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391A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7E9B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F06B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proofErr w:type="gramStart"/>
            <w:r w:rsidRPr="003043E3">
              <w:rPr>
                <w:snapToGrid w:val="0"/>
                <w:sz w:val="20"/>
                <w:szCs w:val="20"/>
              </w:rPr>
              <w:t>предусмотренный</w:t>
            </w:r>
            <w:proofErr w:type="gramEnd"/>
            <w:r w:rsidRPr="003043E3">
              <w:rPr>
                <w:snapToGrid w:val="0"/>
                <w:sz w:val="20"/>
                <w:szCs w:val="20"/>
              </w:rPr>
              <w:t xml:space="preserve"> муниципальной программой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61E0D159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по сводной бюджетной</w:t>
            </w:r>
          </w:p>
          <w:p w14:paraId="08CC38C0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росписи на отчетную дату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C31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кассовое исполнение</w:t>
            </w:r>
          </w:p>
        </w:tc>
      </w:tr>
    </w:tbl>
    <w:p w14:paraId="51EB7814" w14:textId="77777777" w:rsidR="003043E3" w:rsidRPr="003043E3" w:rsidRDefault="003043E3" w:rsidP="003043E3">
      <w:pPr>
        <w:rPr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1842"/>
        <w:gridCol w:w="993"/>
        <w:gridCol w:w="708"/>
        <w:gridCol w:w="1276"/>
        <w:gridCol w:w="851"/>
        <w:gridCol w:w="2126"/>
        <w:gridCol w:w="1984"/>
        <w:gridCol w:w="1985"/>
      </w:tblGrid>
      <w:tr w:rsidR="003043E3" w:rsidRPr="003043E3" w14:paraId="6781905D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bottom"/>
          </w:tcPr>
          <w:p w14:paraId="516A6B69" w14:textId="77777777" w:rsidR="003043E3" w:rsidRPr="003043E3" w:rsidRDefault="003043E3" w:rsidP="00B67901">
            <w:pPr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AA7744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25DA6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837B9C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F729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3B0C0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8485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7F0C4AD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159FB8AE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B7CA2E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11</w:t>
            </w:r>
          </w:p>
        </w:tc>
      </w:tr>
      <w:tr w:rsidR="003043E3" w:rsidRPr="003043E3" w14:paraId="222D7106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708C3EF0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576064" w14:textId="77777777" w:rsidR="003043E3" w:rsidRPr="003043E3" w:rsidRDefault="003043E3" w:rsidP="00B67901">
            <w:pPr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3043E3">
              <w:rPr>
                <w:b/>
                <w:sz w:val="20"/>
                <w:szCs w:val="20"/>
              </w:rPr>
              <w:t>«Совершенствование муниципального управления на 2020-2028 годы»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9C90C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42C0B5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E79015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F5589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270000000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155CA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50B3C" w14:textId="51252473" w:rsidR="00B67901" w:rsidRPr="003043E3" w:rsidRDefault="00B67901" w:rsidP="007555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66 370,506</w:t>
            </w:r>
          </w:p>
        </w:tc>
        <w:tc>
          <w:tcPr>
            <w:tcW w:w="1984" w:type="dxa"/>
            <w:vAlign w:val="center"/>
          </w:tcPr>
          <w:p w14:paraId="191CE95F" w14:textId="77777777" w:rsidR="003043E3" w:rsidRPr="003043E3" w:rsidRDefault="003043E3" w:rsidP="00B67901">
            <w:pPr>
              <w:jc w:val="center"/>
              <w:rPr>
                <w:b/>
                <w:sz w:val="20"/>
                <w:szCs w:val="20"/>
              </w:rPr>
            </w:pPr>
          </w:p>
          <w:p w14:paraId="05319C8F" w14:textId="77777777" w:rsidR="003043E3" w:rsidRPr="003043E3" w:rsidRDefault="003043E3" w:rsidP="00B67901">
            <w:pPr>
              <w:jc w:val="center"/>
              <w:rPr>
                <w:b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66 309,632</w:t>
            </w:r>
          </w:p>
          <w:p w14:paraId="5B4FD285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4C177A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60 322,955</w:t>
            </w:r>
          </w:p>
        </w:tc>
      </w:tr>
      <w:tr w:rsidR="003043E3" w:rsidRPr="003043E3" w14:paraId="10D16FE2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4455B484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FB14C8" w14:textId="77777777" w:rsidR="003043E3" w:rsidRPr="003043E3" w:rsidRDefault="003043E3" w:rsidP="00B67901">
            <w:pPr>
              <w:keepNext/>
              <w:keepLines/>
              <w:rPr>
                <w:color w:val="000000"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Подпрограмма № 1 «Развитие и совершенствование муниципальной службы»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58F48E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AAB265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8A991F" w14:textId="77777777" w:rsidR="003043E3" w:rsidRPr="003043E3" w:rsidRDefault="003043E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0F83A" w14:textId="77777777" w:rsidR="003043E3" w:rsidRPr="003043E3" w:rsidRDefault="003043E3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3043E3">
              <w:rPr>
                <w:b/>
                <w:bCs/>
                <w:sz w:val="20"/>
                <w:szCs w:val="20"/>
              </w:rPr>
              <w:t>2710000000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FAB3A" w14:textId="77777777" w:rsidR="003043E3" w:rsidRPr="003043E3" w:rsidRDefault="003043E3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3043E3">
              <w:rPr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B8A7F6" w14:textId="19ADE10C" w:rsidR="00B67901" w:rsidRPr="003043E3" w:rsidRDefault="00B67901" w:rsidP="007555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5553A">
              <w:rPr>
                <w:b/>
                <w:bCs/>
                <w:sz w:val="20"/>
                <w:szCs w:val="20"/>
              </w:rPr>
              <w:t>2 861,171</w:t>
            </w:r>
          </w:p>
        </w:tc>
        <w:tc>
          <w:tcPr>
            <w:tcW w:w="1984" w:type="dxa"/>
            <w:vAlign w:val="center"/>
          </w:tcPr>
          <w:p w14:paraId="101064AF" w14:textId="77777777" w:rsidR="003043E3" w:rsidRPr="003043E3" w:rsidRDefault="003043E3" w:rsidP="00B6790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53 938,900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338A8" w14:textId="77777777" w:rsidR="003043E3" w:rsidRPr="003043E3" w:rsidRDefault="003043E3" w:rsidP="00B67901">
            <w:pPr>
              <w:jc w:val="center"/>
              <w:rPr>
                <w:b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51 644,239</w:t>
            </w:r>
          </w:p>
        </w:tc>
      </w:tr>
      <w:tr w:rsidR="003043E3" w:rsidRPr="003043E3" w14:paraId="0B60019B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4DBDE553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14:paraId="09139226" w14:textId="77777777" w:rsidR="003043E3" w:rsidRPr="003043E3" w:rsidRDefault="003043E3" w:rsidP="00B67901">
            <w:pPr>
              <w:rPr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ОСНОВНОЕ МЕРОПРИЯТИЕ.</w:t>
            </w:r>
            <w:r w:rsidRPr="003043E3">
              <w:rPr>
                <w:sz w:val="20"/>
                <w:szCs w:val="20"/>
              </w:rPr>
              <w:t xml:space="preserve"> </w:t>
            </w:r>
            <w:r w:rsidRPr="003043E3">
              <w:rPr>
                <w:bCs/>
                <w:sz w:val="20"/>
                <w:szCs w:val="20"/>
              </w:rPr>
              <w:t>Обеспечение повышения профессионального уровня муниципальной службы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DA6BFC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6D7485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BE136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BDF17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2710100000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CA1C3F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A5AC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4" w:type="dxa"/>
            <w:vAlign w:val="center"/>
          </w:tcPr>
          <w:p w14:paraId="62695F7B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0CDB1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</w:tr>
      <w:tr w:rsidR="003043E3" w:rsidRPr="003043E3" w14:paraId="2DBB6B46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7D2A45FC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410" w:type="dxa"/>
            <w:shd w:val="clear" w:color="auto" w:fill="auto"/>
          </w:tcPr>
          <w:p w14:paraId="59CBDAF8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7C9C30D6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Организация  мероприятий по обучению (повышение квалификации, обучающие мероприятия) муниципальных служащих и лиц, состоящих в кадровом резерве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A6C4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управление делами;</w:t>
            </w:r>
          </w:p>
          <w:p w14:paraId="1DE9381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управление бухгалтерского учета и отчетности; управление финансов;</w:t>
            </w:r>
          </w:p>
          <w:p w14:paraId="171A7339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Дума городского округа Большой Камень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31E82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764209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020D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2710120710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87F20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5DCDC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4" w:type="dxa"/>
            <w:vAlign w:val="center"/>
          </w:tcPr>
          <w:p w14:paraId="51AC9BE4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E56E0A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0,0000</w:t>
            </w:r>
          </w:p>
        </w:tc>
      </w:tr>
      <w:tr w:rsidR="003043E3" w:rsidRPr="003043E3" w14:paraId="1CF99787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0A0F16A7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14:paraId="7FE4BD4F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053F8C32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Реализация отдельных переданных государственных полномочий на территории городского округа Большой Камень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1FD74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953A2F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E5FE6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DB3D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2710200000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8698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859C56" w14:textId="648DF3C7" w:rsidR="00B67901" w:rsidRPr="003043E3" w:rsidRDefault="00B67901" w:rsidP="00755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13 509,335</w:t>
            </w:r>
          </w:p>
        </w:tc>
        <w:tc>
          <w:tcPr>
            <w:tcW w:w="1984" w:type="dxa"/>
            <w:vAlign w:val="center"/>
          </w:tcPr>
          <w:p w14:paraId="74CB7AD6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13 509,335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345DA7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12 707,053</w:t>
            </w:r>
          </w:p>
        </w:tc>
      </w:tr>
      <w:tr w:rsidR="003043E3" w:rsidRPr="003043E3" w14:paraId="5B38052F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2E36D0F0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1.2.1</w:t>
            </w:r>
          </w:p>
        </w:tc>
        <w:tc>
          <w:tcPr>
            <w:tcW w:w="2410" w:type="dxa"/>
            <w:shd w:val="clear" w:color="auto" w:fill="auto"/>
          </w:tcPr>
          <w:p w14:paraId="07FA5830" w14:textId="77777777" w:rsidR="003043E3" w:rsidRPr="003043E3" w:rsidRDefault="003043E3" w:rsidP="00B679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Мероприятие.</w:t>
            </w:r>
          </w:p>
          <w:p w14:paraId="2A15EA7A" w14:textId="77777777" w:rsidR="003043E3" w:rsidRPr="003043E3" w:rsidRDefault="003043E3" w:rsidP="00B679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D1174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комиссия по делам несовершеннолетних и защите их прав; управление образования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6A0C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0410E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8158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2710293010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2E9FB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B1972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1 735,845</w:t>
            </w:r>
          </w:p>
        </w:tc>
        <w:tc>
          <w:tcPr>
            <w:tcW w:w="1984" w:type="dxa"/>
            <w:vAlign w:val="center"/>
          </w:tcPr>
          <w:p w14:paraId="0DFFA58F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1 735,845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7F06E3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1 735,845</w:t>
            </w:r>
          </w:p>
        </w:tc>
      </w:tr>
      <w:tr w:rsidR="003043E3" w:rsidRPr="003043E3" w14:paraId="21F96A1E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0F2BCA4C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1.2.2</w:t>
            </w:r>
          </w:p>
        </w:tc>
        <w:tc>
          <w:tcPr>
            <w:tcW w:w="2410" w:type="dxa"/>
            <w:shd w:val="clear" w:color="auto" w:fill="auto"/>
          </w:tcPr>
          <w:p w14:paraId="1DFC8081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7ADAA5DC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19D05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 по исполнению административного законодательства управления жизнеобеспечения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9CD1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1E4D3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4161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2710293030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10AC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16A58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1 258,462</w:t>
            </w:r>
          </w:p>
        </w:tc>
        <w:tc>
          <w:tcPr>
            <w:tcW w:w="1984" w:type="dxa"/>
            <w:vAlign w:val="center"/>
          </w:tcPr>
          <w:p w14:paraId="6CD9A301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1 258,462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4F5193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1 258,462</w:t>
            </w:r>
          </w:p>
        </w:tc>
      </w:tr>
      <w:tr w:rsidR="003043E3" w:rsidRPr="003043E3" w14:paraId="5272108E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7868C228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1.2.3</w:t>
            </w:r>
          </w:p>
        </w:tc>
        <w:tc>
          <w:tcPr>
            <w:tcW w:w="2410" w:type="dxa"/>
            <w:shd w:val="clear" w:color="auto" w:fill="auto"/>
          </w:tcPr>
          <w:p w14:paraId="65ED80C0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63712847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23268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 по государственному управлению охраной труда управления жизнеобеспечения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9D0B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1A291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670C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2710293100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168F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63DFE8" w14:textId="34CE0AF6" w:rsidR="00B67901" w:rsidRPr="003043E3" w:rsidRDefault="00B67901" w:rsidP="0075553A">
            <w:pPr>
              <w:jc w:val="center"/>
              <w:rPr>
                <w:sz w:val="20"/>
                <w:szCs w:val="20"/>
              </w:rPr>
            </w:pPr>
            <w:r w:rsidRPr="0075553A">
              <w:rPr>
                <w:sz w:val="20"/>
                <w:szCs w:val="20"/>
              </w:rPr>
              <w:t>1 229,751</w:t>
            </w:r>
          </w:p>
        </w:tc>
        <w:tc>
          <w:tcPr>
            <w:tcW w:w="1984" w:type="dxa"/>
            <w:vAlign w:val="center"/>
          </w:tcPr>
          <w:p w14:paraId="6891B8DF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1 229,751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6E2AF0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980,534</w:t>
            </w:r>
          </w:p>
        </w:tc>
      </w:tr>
      <w:tr w:rsidR="003043E3" w:rsidRPr="003043E3" w14:paraId="34EEC280" w14:textId="77777777" w:rsidTr="00B67901">
        <w:trPr>
          <w:cantSplit/>
          <w:trHeight w:val="840"/>
          <w:tblHeader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CF1E97B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9701FA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2733BC0C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Осуществление отдельных государственных полномочий по регистрации актов гражданского состояния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6C1E53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 записей актов гражданского состояния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784169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162CED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59B8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2710259300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A4C048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5576D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4 597,897</w:t>
            </w:r>
          </w:p>
        </w:tc>
        <w:tc>
          <w:tcPr>
            <w:tcW w:w="1984" w:type="dxa"/>
            <w:vAlign w:val="center"/>
          </w:tcPr>
          <w:p w14:paraId="36BE10B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4 597,897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94362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4 597,897</w:t>
            </w:r>
          </w:p>
        </w:tc>
      </w:tr>
      <w:tr w:rsidR="003043E3" w:rsidRPr="003043E3" w14:paraId="39884C50" w14:textId="77777777" w:rsidTr="00B67901">
        <w:trPr>
          <w:cantSplit/>
          <w:trHeight w:val="146"/>
          <w:tblHeader/>
        </w:trPr>
        <w:tc>
          <w:tcPr>
            <w:tcW w:w="993" w:type="dxa"/>
            <w:vMerge/>
            <w:shd w:val="clear" w:color="auto" w:fill="auto"/>
            <w:vAlign w:val="center"/>
          </w:tcPr>
          <w:p w14:paraId="46A868CA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C8E161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67B1177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A59EA27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78D7E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F649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2710293180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4C33DD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27348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743,93</w:t>
            </w:r>
          </w:p>
        </w:tc>
        <w:tc>
          <w:tcPr>
            <w:tcW w:w="1984" w:type="dxa"/>
            <w:vAlign w:val="center"/>
          </w:tcPr>
          <w:p w14:paraId="7817AC7B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743,93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40F1C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743,93</w:t>
            </w:r>
          </w:p>
        </w:tc>
      </w:tr>
      <w:tr w:rsidR="003043E3" w:rsidRPr="003043E3" w14:paraId="31DA15B0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3CE47DEB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1.2.5</w:t>
            </w:r>
          </w:p>
        </w:tc>
        <w:tc>
          <w:tcPr>
            <w:tcW w:w="2410" w:type="dxa"/>
            <w:shd w:val="clear" w:color="auto" w:fill="auto"/>
          </w:tcPr>
          <w:p w14:paraId="24BF6695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5DCF1D2C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9EFFE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CB98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F6644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1074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2710293160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002D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98463" w14:textId="5F8747E5" w:rsidR="00B67901" w:rsidRPr="003043E3" w:rsidRDefault="00B67901" w:rsidP="00755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3 943,447</w:t>
            </w:r>
          </w:p>
        </w:tc>
        <w:tc>
          <w:tcPr>
            <w:tcW w:w="1984" w:type="dxa"/>
            <w:vAlign w:val="center"/>
          </w:tcPr>
          <w:p w14:paraId="3E88B018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3 948,447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D8524D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3 390,382</w:t>
            </w:r>
          </w:p>
        </w:tc>
      </w:tr>
      <w:tr w:rsidR="003043E3" w:rsidRPr="003043E3" w14:paraId="6A07FE5C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167EBFE1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1.3</w:t>
            </w:r>
          </w:p>
        </w:tc>
        <w:tc>
          <w:tcPr>
            <w:tcW w:w="2410" w:type="dxa"/>
            <w:shd w:val="clear" w:color="auto" w:fill="auto"/>
          </w:tcPr>
          <w:p w14:paraId="1793E465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1FADBF60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380B1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BCF6B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901, 902, 906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0CFD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0103    0104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19E3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2710300000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0095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530229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  <w:lang w:val="en-US"/>
              </w:rPr>
              <w:t>0,000</w:t>
            </w:r>
          </w:p>
        </w:tc>
        <w:tc>
          <w:tcPr>
            <w:tcW w:w="1984" w:type="dxa"/>
            <w:vAlign w:val="center"/>
          </w:tcPr>
          <w:p w14:paraId="7D86912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7C1A4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</w:tr>
      <w:tr w:rsidR="003043E3" w:rsidRPr="003043E3" w14:paraId="273B010A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4FB60BF4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1.3.1</w:t>
            </w:r>
          </w:p>
        </w:tc>
        <w:tc>
          <w:tcPr>
            <w:tcW w:w="2410" w:type="dxa"/>
            <w:shd w:val="clear" w:color="auto" w:fill="auto"/>
          </w:tcPr>
          <w:p w14:paraId="15F56523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Мероприятие.</w:t>
            </w:r>
          </w:p>
          <w:p w14:paraId="0235ACDC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Проведение ежегодной диспансеризации муниципальных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52FC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управление делами;</w:t>
            </w:r>
          </w:p>
          <w:p w14:paraId="7377373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управление бухгалтерского учета и отчетности;</w:t>
            </w:r>
          </w:p>
          <w:p w14:paraId="3F8F34B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управление финансов;</w:t>
            </w:r>
          </w:p>
          <w:p w14:paraId="73E63F99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Дума городского округа Большой Камень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2B8B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901, 902, 906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15CA5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0103   0104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0D88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2710320630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F9A3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C34C1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  <w:lang w:val="en-US"/>
              </w:rPr>
              <w:t>0,000</w:t>
            </w:r>
          </w:p>
        </w:tc>
        <w:tc>
          <w:tcPr>
            <w:tcW w:w="1984" w:type="dxa"/>
            <w:vAlign w:val="center"/>
          </w:tcPr>
          <w:p w14:paraId="6C90A4D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11501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0,000</w:t>
            </w:r>
          </w:p>
        </w:tc>
      </w:tr>
      <w:tr w:rsidR="003043E3" w:rsidRPr="003043E3" w14:paraId="31F936CE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1DA39F52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410" w:type="dxa"/>
            <w:shd w:val="clear" w:color="auto" w:fill="auto"/>
          </w:tcPr>
          <w:p w14:paraId="2923D99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5F5F56A9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Обеспечение деятельности администрации городского округа Большой Камень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C854E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E3017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BBFCEF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33A5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2710400000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1C31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E63EFE" w14:textId="63DE15CC" w:rsidR="00B67901" w:rsidRPr="003043E3" w:rsidRDefault="00B67901" w:rsidP="00755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40 429,570</w:t>
            </w:r>
          </w:p>
        </w:tc>
        <w:tc>
          <w:tcPr>
            <w:tcW w:w="1984" w:type="dxa"/>
            <w:vAlign w:val="center"/>
          </w:tcPr>
          <w:p w14:paraId="360B76DB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40 429,565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DB8E91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38 937,186</w:t>
            </w:r>
          </w:p>
        </w:tc>
      </w:tr>
      <w:tr w:rsidR="003043E3" w:rsidRPr="003043E3" w14:paraId="3B3DED88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40B8467E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1.4.1</w:t>
            </w:r>
          </w:p>
        </w:tc>
        <w:tc>
          <w:tcPr>
            <w:tcW w:w="2410" w:type="dxa"/>
            <w:shd w:val="clear" w:color="auto" w:fill="auto"/>
          </w:tcPr>
          <w:p w14:paraId="78751873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3F37FB53" w14:textId="77777777" w:rsidR="003043E3" w:rsidRPr="003043E3" w:rsidRDefault="003043E3" w:rsidP="00B67901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B16941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FD51A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3F3543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B3E0E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2710471590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87C7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100 200 800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8B07B0" w14:textId="369A20D4" w:rsidR="00B67901" w:rsidRPr="003043E3" w:rsidRDefault="00B67901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40 429,565</w:t>
            </w:r>
          </w:p>
        </w:tc>
        <w:tc>
          <w:tcPr>
            <w:tcW w:w="1984" w:type="dxa"/>
            <w:vAlign w:val="center"/>
          </w:tcPr>
          <w:p w14:paraId="38B2E8D1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40 429,565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9A79C2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38 937,186</w:t>
            </w:r>
          </w:p>
        </w:tc>
      </w:tr>
      <w:tr w:rsidR="003043E3" w:rsidRPr="003043E3" w14:paraId="2DDBF997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51CE3D04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7007AEA6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Подпрограмма № 2 «Информационное сообщество городского округа Большой Камень»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3FB3B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89FA0D" w14:textId="77777777" w:rsidR="003043E3" w:rsidRPr="003043E3" w:rsidRDefault="003043E3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3E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A82AF" w14:textId="77777777" w:rsidR="003043E3" w:rsidRPr="003043E3" w:rsidRDefault="003043E3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3E3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47C18" w14:textId="77777777" w:rsidR="003043E3" w:rsidRPr="003043E3" w:rsidRDefault="003043E3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3E3">
              <w:rPr>
                <w:b/>
                <w:bCs/>
                <w:color w:val="000000"/>
                <w:sz w:val="20"/>
                <w:szCs w:val="20"/>
              </w:rPr>
              <w:t>2720000000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997CC3" w14:textId="77777777" w:rsidR="003043E3" w:rsidRPr="003043E3" w:rsidRDefault="003043E3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3E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5408BA" w14:textId="19DD6341" w:rsidR="00B67901" w:rsidRPr="003043E3" w:rsidRDefault="00B67901" w:rsidP="00B67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12 431,601</w:t>
            </w:r>
          </w:p>
        </w:tc>
        <w:tc>
          <w:tcPr>
            <w:tcW w:w="1984" w:type="dxa"/>
            <w:vAlign w:val="center"/>
          </w:tcPr>
          <w:p w14:paraId="0DDF90C7" w14:textId="77777777" w:rsidR="003043E3" w:rsidRPr="003043E3" w:rsidRDefault="003043E3" w:rsidP="00B6790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43E3">
              <w:rPr>
                <w:b/>
                <w:bCs/>
                <w:sz w:val="20"/>
                <w:szCs w:val="20"/>
              </w:rPr>
              <w:t>12 370,732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C1E787" w14:textId="77777777" w:rsidR="003043E3" w:rsidRPr="003043E3" w:rsidRDefault="003043E3" w:rsidP="00B67901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3043E3">
              <w:rPr>
                <w:b/>
                <w:sz w:val="20"/>
                <w:szCs w:val="20"/>
              </w:rPr>
              <w:t>8 678,715</w:t>
            </w:r>
          </w:p>
        </w:tc>
      </w:tr>
      <w:tr w:rsidR="003043E3" w:rsidRPr="003043E3" w14:paraId="4B13C32A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6B02DDA2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2.1</w:t>
            </w:r>
          </w:p>
        </w:tc>
        <w:tc>
          <w:tcPr>
            <w:tcW w:w="2410" w:type="dxa"/>
            <w:shd w:val="clear" w:color="auto" w:fill="auto"/>
          </w:tcPr>
          <w:p w14:paraId="67FD9080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 Повышение качества муниципального управления за счет создания и внедрения современных информационных технологий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D7A10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60591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4646F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0103    0106   0113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DE88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2720100000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6F02C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A3D73" w14:textId="77D2009F" w:rsidR="00B67901" w:rsidRPr="003043E3" w:rsidRDefault="00B67901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4 353,397</w:t>
            </w:r>
          </w:p>
        </w:tc>
        <w:tc>
          <w:tcPr>
            <w:tcW w:w="1984" w:type="dxa"/>
            <w:vAlign w:val="center"/>
          </w:tcPr>
          <w:p w14:paraId="23A41E40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4 353,397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293CF0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1 694,500</w:t>
            </w:r>
          </w:p>
        </w:tc>
      </w:tr>
      <w:tr w:rsidR="003043E3" w:rsidRPr="003043E3" w14:paraId="64824B99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50330563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2.1.1</w:t>
            </w:r>
          </w:p>
        </w:tc>
        <w:tc>
          <w:tcPr>
            <w:tcW w:w="2410" w:type="dxa"/>
            <w:shd w:val="clear" w:color="auto" w:fill="auto"/>
          </w:tcPr>
          <w:p w14:paraId="50628CB7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Мероприятие.</w:t>
            </w:r>
          </w:p>
          <w:p w14:paraId="6FBD3BF1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1893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3AEA7FDD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управление бухгалтерского учета и отчетности</w:t>
            </w:r>
            <w:r w:rsidRPr="003043E3">
              <w:rPr>
                <w:bCs/>
                <w:color w:val="000000"/>
                <w:sz w:val="20"/>
                <w:szCs w:val="20"/>
              </w:rPr>
              <w:t>; управление финансов;</w:t>
            </w:r>
          </w:p>
          <w:p w14:paraId="51381C8C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Дума городского округа; контрольно-счетная палата городского округа Большой Камень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C09D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254ED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0103   0106   0113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0B71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2720120590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C4FD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8F88DA" w14:textId="245D39AB" w:rsidR="00B67901" w:rsidRPr="003043E3" w:rsidRDefault="00B67901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4 353,397</w:t>
            </w:r>
          </w:p>
        </w:tc>
        <w:tc>
          <w:tcPr>
            <w:tcW w:w="1984" w:type="dxa"/>
            <w:vAlign w:val="center"/>
          </w:tcPr>
          <w:p w14:paraId="6A81F161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3 953,397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15FC71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1 319,650</w:t>
            </w:r>
          </w:p>
        </w:tc>
      </w:tr>
      <w:tr w:rsidR="003043E3" w:rsidRPr="003043E3" w14:paraId="079F6AF5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759B1089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410" w:type="dxa"/>
            <w:shd w:val="clear" w:color="auto" w:fill="auto"/>
          </w:tcPr>
          <w:p w14:paraId="58D63D72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 xml:space="preserve">Мероприятие. </w:t>
            </w:r>
          </w:p>
          <w:p w14:paraId="2E002AFD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 xml:space="preserve">Перевод серверной и клиентской части  </w:t>
            </w:r>
          </w:p>
          <w:p w14:paraId="577DE6F4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 xml:space="preserve">программного  обеспечения  на  </w:t>
            </w:r>
            <w:proofErr w:type="spellStart"/>
            <w:r w:rsidRPr="003043E3">
              <w:rPr>
                <w:bCs/>
                <w:sz w:val="20"/>
                <w:szCs w:val="20"/>
              </w:rPr>
              <w:t>импортонезависимое</w:t>
            </w:r>
            <w:proofErr w:type="spellEnd"/>
            <w:r w:rsidRPr="003043E3">
              <w:rPr>
                <w:bCs/>
                <w:sz w:val="20"/>
                <w:szCs w:val="20"/>
              </w:rPr>
              <w:t xml:space="preserve">  системное  и  специализированное  программное обеспечение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11FD94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управление финансов</w:t>
            </w:r>
          </w:p>
          <w:p w14:paraId="1139CF9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DC950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D7BC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2DD3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2720120590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3D188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E246C4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400,00</w:t>
            </w:r>
          </w:p>
        </w:tc>
        <w:tc>
          <w:tcPr>
            <w:tcW w:w="1984" w:type="dxa"/>
            <w:vAlign w:val="center"/>
          </w:tcPr>
          <w:p w14:paraId="6BC17357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72BBE6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374,85</w:t>
            </w:r>
          </w:p>
        </w:tc>
      </w:tr>
      <w:tr w:rsidR="003043E3" w:rsidRPr="003043E3" w14:paraId="3B89C4E7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09D6EAFC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2.2</w:t>
            </w:r>
          </w:p>
        </w:tc>
        <w:tc>
          <w:tcPr>
            <w:tcW w:w="2410" w:type="dxa"/>
            <w:shd w:val="clear" w:color="auto" w:fill="auto"/>
          </w:tcPr>
          <w:p w14:paraId="15017EF2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 Формирование современной информационной и телекоммуникационной инфраструктуры органов местного самоуправления в городском округе Большой Камень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FC2A2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8AADF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4008B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0103   0106   0113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BFCC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2720200000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C0D5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D7C5C7" w14:textId="4D530C79" w:rsidR="00B67901" w:rsidRPr="003043E3" w:rsidRDefault="00B67901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1 543,660</w:t>
            </w:r>
          </w:p>
        </w:tc>
        <w:tc>
          <w:tcPr>
            <w:tcW w:w="1984" w:type="dxa"/>
            <w:vAlign w:val="center"/>
          </w:tcPr>
          <w:p w14:paraId="06CB259C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1 543,660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6E7BA2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1 150,160</w:t>
            </w:r>
          </w:p>
        </w:tc>
      </w:tr>
      <w:tr w:rsidR="003043E3" w:rsidRPr="003043E3" w14:paraId="2D1FC0DC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2F539D99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2.2.1</w:t>
            </w:r>
          </w:p>
        </w:tc>
        <w:tc>
          <w:tcPr>
            <w:tcW w:w="2410" w:type="dxa"/>
            <w:shd w:val="clear" w:color="auto" w:fill="auto"/>
          </w:tcPr>
          <w:p w14:paraId="35D1BB98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 xml:space="preserve">Мероприятие. </w:t>
            </w:r>
          </w:p>
          <w:p w14:paraId="4A1674DC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Программно-техническое обслуживание сети доступа в сеть Интернет, включая оплату трафика по получателям бюджетных средств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DF011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отдел информатизации управления делами;</w:t>
            </w:r>
          </w:p>
          <w:p w14:paraId="123F9558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управление бухгалтерского учета и отчетности</w:t>
            </w:r>
            <w:r w:rsidRPr="003043E3">
              <w:rPr>
                <w:bCs/>
                <w:sz w:val="20"/>
                <w:szCs w:val="20"/>
              </w:rPr>
              <w:t>; управление финансов;</w:t>
            </w:r>
          </w:p>
          <w:p w14:paraId="2C510A4A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Дума городского округа; контрольно-счетная палата городского округа Большой Камень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49100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3B77D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0103    0113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1D1A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2720220320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46C8C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452D3F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100,000</w:t>
            </w:r>
          </w:p>
        </w:tc>
        <w:tc>
          <w:tcPr>
            <w:tcW w:w="1984" w:type="dxa"/>
            <w:vAlign w:val="center"/>
          </w:tcPr>
          <w:p w14:paraId="7AE5BA6D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DE10E" w14:textId="77777777" w:rsidR="003043E3" w:rsidRPr="003043E3" w:rsidRDefault="003043E3" w:rsidP="00B67901">
            <w:pPr>
              <w:jc w:val="center"/>
              <w:outlineLvl w:val="2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100,00</w:t>
            </w:r>
          </w:p>
        </w:tc>
      </w:tr>
      <w:tr w:rsidR="003043E3" w:rsidRPr="003043E3" w14:paraId="4E01394A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36368B8B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2.2.2</w:t>
            </w:r>
          </w:p>
        </w:tc>
        <w:tc>
          <w:tcPr>
            <w:tcW w:w="2410" w:type="dxa"/>
            <w:shd w:val="clear" w:color="auto" w:fill="auto"/>
          </w:tcPr>
          <w:p w14:paraId="6594223E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 xml:space="preserve">Мероприятие. </w:t>
            </w:r>
          </w:p>
          <w:p w14:paraId="7EF2A10D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Приобретение информационно-коммуникационного оборудования и его техническое обслуживание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96B9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1340F059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управление бухгалтерского учета и отчетности</w:t>
            </w:r>
            <w:r w:rsidRPr="003043E3">
              <w:rPr>
                <w:bCs/>
                <w:color w:val="000000"/>
                <w:sz w:val="20"/>
                <w:szCs w:val="20"/>
              </w:rPr>
              <w:t>; управление финансов;</w:t>
            </w:r>
          </w:p>
          <w:p w14:paraId="3D51492B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Дума городского округа; контрольно-счетная палата городского округа Большой Камень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0D15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1C8EF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0103   0106   0113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64E5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2720270200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9002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27C52F" w14:textId="47BB2CA9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1 443,660</w:t>
            </w:r>
          </w:p>
        </w:tc>
        <w:tc>
          <w:tcPr>
            <w:tcW w:w="1984" w:type="dxa"/>
            <w:vAlign w:val="center"/>
          </w:tcPr>
          <w:p w14:paraId="28C4A74B" w14:textId="77777777" w:rsidR="003043E3" w:rsidRPr="003043E3" w:rsidRDefault="003043E3" w:rsidP="00B67901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1 443,660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52AE9B" w14:textId="77777777" w:rsidR="003043E3" w:rsidRPr="003043E3" w:rsidRDefault="003043E3" w:rsidP="00B67901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1 050,160</w:t>
            </w:r>
          </w:p>
        </w:tc>
      </w:tr>
      <w:tr w:rsidR="003043E3" w:rsidRPr="003043E3" w14:paraId="5947F222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1FFFA294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2.3</w:t>
            </w:r>
          </w:p>
        </w:tc>
        <w:tc>
          <w:tcPr>
            <w:tcW w:w="2410" w:type="dxa"/>
            <w:shd w:val="clear" w:color="auto" w:fill="auto"/>
          </w:tcPr>
          <w:p w14:paraId="2D0CC150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5D60E0B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Поддержка социально-значимых проектов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9D7B2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F4B43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B3433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600D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2720300000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A7DE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BC422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  <w:tc>
          <w:tcPr>
            <w:tcW w:w="1984" w:type="dxa"/>
            <w:vAlign w:val="center"/>
          </w:tcPr>
          <w:p w14:paraId="3F41F5EE" w14:textId="77777777" w:rsidR="003043E3" w:rsidRPr="003043E3" w:rsidRDefault="003043E3" w:rsidP="00B6790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494A9" w14:textId="77777777" w:rsidR="003043E3" w:rsidRPr="003043E3" w:rsidRDefault="003043E3" w:rsidP="00B67901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</w:tr>
      <w:tr w:rsidR="003043E3" w:rsidRPr="003043E3" w14:paraId="3C90D5F2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3820DAEB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2.3.1</w:t>
            </w:r>
          </w:p>
        </w:tc>
        <w:tc>
          <w:tcPr>
            <w:tcW w:w="2410" w:type="dxa"/>
            <w:shd w:val="clear" w:color="auto" w:fill="auto"/>
          </w:tcPr>
          <w:p w14:paraId="5F7B37AB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Мероприятие.</w:t>
            </w:r>
          </w:p>
          <w:p w14:paraId="15139435" w14:textId="77777777" w:rsidR="003043E3" w:rsidRPr="003043E3" w:rsidRDefault="003043E3" w:rsidP="00B67901">
            <w:pPr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297D1D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17C6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FF58F5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4967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2720370630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DC09B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600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2BE9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  <w:tc>
          <w:tcPr>
            <w:tcW w:w="1984" w:type="dxa"/>
            <w:vAlign w:val="center"/>
          </w:tcPr>
          <w:p w14:paraId="3E75ACB9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700C33" w14:textId="77777777" w:rsidR="003043E3" w:rsidRPr="003043E3" w:rsidRDefault="003043E3" w:rsidP="00B67901">
            <w:pPr>
              <w:jc w:val="center"/>
              <w:outlineLvl w:val="1"/>
              <w:rPr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4 161,833</w:t>
            </w:r>
          </w:p>
        </w:tc>
      </w:tr>
      <w:tr w:rsidR="003043E3" w:rsidRPr="003043E3" w14:paraId="5547DF16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1B6C8174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t>2.4</w:t>
            </w:r>
          </w:p>
        </w:tc>
        <w:tc>
          <w:tcPr>
            <w:tcW w:w="2410" w:type="dxa"/>
            <w:shd w:val="clear" w:color="auto" w:fill="auto"/>
          </w:tcPr>
          <w:p w14:paraId="2CAEFF22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ОСНОВНОЕ МЕРОПРИЯТИЕ. 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E7379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20C4A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25BA8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2725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2720400000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83EA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87378" w14:textId="1B178CC4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909,500</w:t>
            </w:r>
          </w:p>
        </w:tc>
        <w:tc>
          <w:tcPr>
            <w:tcW w:w="1984" w:type="dxa"/>
            <w:vAlign w:val="center"/>
          </w:tcPr>
          <w:p w14:paraId="1562A487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909,500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4E921C" w14:textId="77777777" w:rsidR="003043E3" w:rsidRPr="003043E3" w:rsidRDefault="003043E3" w:rsidP="00B6790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341,534</w:t>
            </w:r>
          </w:p>
        </w:tc>
      </w:tr>
      <w:tr w:rsidR="003043E3" w:rsidRPr="003043E3" w14:paraId="6582C214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4146418F" w14:textId="77777777" w:rsidR="003043E3" w:rsidRPr="003043E3" w:rsidRDefault="003043E3" w:rsidP="00B67901">
            <w:pPr>
              <w:jc w:val="center"/>
              <w:rPr>
                <w:snapToGrid w:val="0"/>
                <w:sz w:val="20"/>
                <w:szCs w:val="20"/>
              </w:rPr>
            </w:pPr>
            <w:r w:rsidRPr="003043E3">
              <w:rPr>
                <w:snapToGrid w:val="0"/>
                <w:sz w:val="20"/>
                <w:szCs w:val="20"/>
              </w:rPr>
              <w:lastRenderedPageBreak/>
              <w:t>2.4.1</w:t>
            </w:r>
          </w:p>
        </w:tc>
        <w:tc>
          <w:tcPr>
            <w:tcW w:w="2410" w:type="dxa"/>
            <w:shd w:val="clear" w:color="auto" w:fill="auto"/>
          </w:tcPr>
          <w:p w14:paraId="3F4DDA60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Мероприятие.</w:t>
            </w:r>
          </w:p>
          <w:p w14:paraId="28BF5D0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Закупка программных средств защиты информации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60D2A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2D7EF75D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отдел по мобилизационной подготовке и режиму;</w:t>
            </w:r>
          </w:p>
          <w:p w14:paraId="7AE46D51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2C80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002A9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E438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2720470190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21BB7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21456E" w14:textId="33627229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699,500</w:t>
            </w:r>
          </w:p>
        </w:tc>
        <w:tc>
          <w:tcPr>
            <w:tcW w:w="1984" w:type="dxa"/>
            <w:vAlign w:val="center"/>
          </w:tcPr>
          <w:p w14:paraId="3F716334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699,500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F79E59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131,534</w:t>
            </w:r>
          </w:p>
        </w:tc>
      </w:tr>
      <w:tr w:rsidR="003043E3" w:rsidRPr="003043E3" w14:paraId="4697FEF2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645C5BF2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410" w:type="dxa"/>
            <w:shd w:val="clear" w:color="auto" w:fill="auto"/>
          </w:tcPr>
          <w:p w14:paraId="4640353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 xml:space="preserve">Мероприятие. </w:t>
            </w:r>
          </w:p>
          <w:p w14:paraId="28468B2C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Закупка аппаратных средств защиты информации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55EB0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3C274A48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отдел по мобилизационной подготовке и режиму;</w:t>
            </w:r>
          </w:p>
          <w:p w14:paraId="4A598FF6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4A81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E2088D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EBC8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2720470200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430F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708A2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4" w:type="dxa"/>
            <w:vAlign w:val="center"/>
          </w:tcPr>
          <w:p w14:paraId="6EB322C3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992F7" w14:textId="77777777" w:rsidR="003043E3" w:rsidRPr="003043E3" w:rsidRDefault="003043E3" w:rsidP="00B6790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0,000</w:t>
            </w:r>
          </w:p>
        </w:tc>
      </w:tr>
      <w:tr w:rsidR="003043E3" w:rsidRPr="003043E3" w14:paraId="005D115F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501C755C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410" w:type="dxa"/>
            <w:shd w:val="clear" w:color="auto" w:fill="auto"/>
          </w:tcPr>
          <w:p w14:paraId="6ECF3664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 xml:space="preserve">Мероприятие. </w:t>
            </w:r>
          </w:p>
          <w:p w14:paraId="1E6690B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Услуги по аттестации объектов информатизации, выделенных помещений и муниципальных информационных систем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CA960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79EA19FA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отдел по мобилизационной подготовке и режиму;</w:t>
            </w:r>
          </w:p>
          <w:p w14:paraId="24F375B2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6FA7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F38809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B53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2720420600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1A5D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53F3CF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210,000</w:t>
            </w:r>
          </w:p>
        </w:tc>
        <w:tc>
          <w:tcPr>
            <w:tcW w:w="1984" w:type="dxa"/>
            <w:vAlign w:val="center"/>
          </w:tcPr>
          <w:p w14:paraId="32BD29B6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210,000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F5F8F8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210,000</w:t>
            </w:r>
          </w:p>
        </w:tc>
      </w:tr>
      <w:tr w:rsidR="003043E3" w:rsidRPr="003043E3" w14:paraId="5A419926" w14:textId="77777777" w:rsidTr="00B67901">
        <w:trPr>
          <w:cantSplit/>
          <w:trHeight w:val="146"/>
          <w:tblHeader/>
        </w:trPr>
        <w:tc>
          <w:tcPr>
            <w:tcW w:w="993" w:type="dxa"/>
            <w:shd w:val="clear" w:color="auto" w:fill="auto"/>
            <w:vAlign w:val="center"/>
          </w:tcPr>
          <w:p w14:paraId="0D7023BC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lastRenderedPageBreak/>
              <w:t>2.4.4</w:t>
            </w:r>
          </w:p>
        </w:tc>
        <w:tc>
          <w:tcPr>
            <w:tcW w:w="2410" w:type="dxa"/>
            <w:shd w:val="clear" w:color="auto" w:fill="auto"/>
          </w:tcPr>
          <w:p w14:paraId="22179BF2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 xml:space="preserve">Мероприятие. </w:t>
            </w:r>
          </w:p>
          <w:p w14:paraId="7EC6610B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Услуги по инструментальному контролю объекта информатизации и выделенного помещения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85D60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отдел информатизации управления делами;</w:t>
            </w:r>
          </w:p>
          <w:p w14:paraId="78700408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отдел по мобилизационной подготовке и режиму;</w:t>
            </w:r>
          </w:p>
          <w:p w14:paraId="7C57AA07" w14:textId="77777777" w:rsidR="003043E3" w:rsidRPr="003043E3" w:rsidRDefault="003043E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2C9F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AA4F69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54AB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2720420610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FFDA3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46A38" w14:textId="77777777" w:rsidR="003043E3" w:rsidRPr="003043E3" w:rsidRDefault="003043E3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3043E3">
              <w:rPr>
                <w:sz w:val="20"/>
                <w:szCs w:val="20"/>
              </w:rPr>
              <w:t>0</w:t>
            </w:r>
            <w:r w:rsidRPr="003043E3">
              <w:rPr>
                <w:sz w:val="20"/>
                <w:szCs w:val="20"/>
                <w:lang w:val="en-US"/>
              </w:rPr>
              <w:t>,000</w:t>
            </w:r>
          </w:p>
        </w:tc>
        <w:tc>
          <w:tcPr>
            <w:tcW w:w="1984" w:type="dxa"/>
            <w:vAlign w:val="center"/>
          </w:tcPr>
          <w:p w14:paraId="014BBD31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A5A1EB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0,000</w:t>
            </w:r>
          </w:p>
        </w:tc>
      </w:tr>
      <w:tr w:rsidR="003043E3" w:rsidRPr="003043E3" w14:paraId="1B2C4C47" w14:textId="77777777" w:rsidTr="00B67901">
        <w:trPr>
          <w:cantSplit/>
          <w:trHeight w:val="2675"/>
          <w:tblHeader/>
        </w:trPr>
        <w:tc>
          <w:tcPr>
            <w:tcW w:w="993" w:type="dxa"/>
            <w:shd w:val="clear" w:color="auto" w:fill="auto"/>
          </w:tcPr>
          <w:p w14:paraId="219D37E0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2.</w:t>
            </w:r>
            <w:r w:rsidRPr="003043E3">
              <w:rPr>
                <w:snapToGrid w:val="0"/>
                <w:color w:val="000000"/>
                <w:sz w:val="20"/>
                <w:szCs w:val="20"/>
                <w:lang w:val="en-US"/>
              </w:rPr>
              <w:t>5</w:t>
            </w:r>
            <w:r w:rsidRPr="003043E3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7754386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caps/>
                <w:snapToGrid w:val="0"/>
                <w:color w:val="000000"/>
                <w:sz w:val="20"/>
                <w:szCs w:val="20"/>
              </w:rPr>
              <w:t>Основное мероприятие</w:t>
            </w:r>
            <w:r w:rsidRPr="003043E3">
              <w:rPr>
                <w:bCs/>
                <w:snapToGrid w:val="0"/>
                <w:color w:val="000000"/>
                <w:sz w:val="20"/>
                <w:szCs w:val="20"/>
              </w:rPr>
              <w:t>: 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1842" w:type="dxa"/>
            <w:shd w:val="clear" w:color="auto" w:fill="auto"/>
          </w:tcPr>
          <w:p w14:paraId="58AC3987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</w:t>
            </w:r>
          </w:p>
          <w:p w14:paraId="6227E5A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«УГО и ЧС»,</w:t>
            </w:r>
          </w:p>
          <w:p w14:paraId="2FA324C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МБУ «СЕЗ», МКУ «СО», МКУ «РЦО», МКУ «ФМЦК»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75EC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AF83E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22C1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2720500000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2C98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39D89E" w14:textId="784C1EAE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1 463,211</w:t>
            </w:r>
          </w:p>
        </w:tc>
        <w:tc>
          <w:tcPr>
            <w:tcW w:w="1984" w:type="dxa"/>
            <w:vAlign w:val="center"/>
          </w:tcPr>
          <w:p w14:paraId="1938156B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1 402,342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9A72A1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1 330,688</w:t>
            </w:r>
          </w:p>
        </w:tc>
      </w:tr>
      <w:tr w:rsidR="003043E3" w:rsidRPr="003043E3" w14:paraId="2DF218D3" w14:textId="77777777" w:rsidTr="00B67901">
        <w:trPr>
          <w:cantSplit/>
          <w:trHeight w:val="552"/>
          <w:tblHeader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7705B4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2.</w:t>
            </w:r>
            <w:r w:rsidRPr="003043E3">
              <w:rPr>
                <w:snapToGrid w:val="0"/>
                <w:color w:val="000000"/>
                <w:sz w:val="20"/>
                <w:szCs w:val="20"/>
                <w:lang w:val="en-US"/>
              </w:rPr>
              <w:t>5</w:t>
            </w:r>
            <w:r w:rsidRPr="003043E3">
              <w:rPr>
                <w:snapToGrid w:val="0"/>
                <w:color w:val="000000"/>
                <w:sz w:val="20"/>
                <w:szCs w:val="20"/>
              </w:rPr>
              <w:t xml:space="preserve">.1.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A228FED" w14:textId="77777777" w:rsidR="003043E3" w:rsidRPr="003043E3" w:rsidRDefault="003043E3" w:rsidP="00B6790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bCs/>
                <w:snapToGrid w:val="0"/>
                <w:color w:val="000000"/>
                <w:sz w:val="20"/>
                <w:szCs w:val="20"/>
              </w:rPr>
              <w:t xml:space="preserve">Мероприятие. </w:t>
            </w:r>
          </w:p>
          <w:p w14:paraId="0AF84028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  <w:r w:rsidRPr="003043E3">
              <w:rPr>
                <w:bCs/>
                <w:snapToGrid w:val="0"/>
                <w:color w:val="000000"/>
                <w:sz w:val="20"/>
                <w:szCs w:val="20"/>
              </w:rPr>
              <w:t>Закупка программных средств защиты информации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0C1F5D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</w:t>
            </w:r>
          </w:p>
          <w:p w14:paraId="5C00A1CD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«УГО и ЧС»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C22F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55FD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B020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2720570190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A1D4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269B0" w14:textId="4E2C7C1E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981,620</w:t>
            </w:r>
          </w:p>
        </w:tc>
        <w:tc>
          <w:tcPr>
            <w:tcW w:w="1984" w:type="dxa"/>
            <w:vMerge w:val="restart"/>
            <w:vAlign w:val="center"/>
          </w:tcPr>
          <w:p w14:paraId="030D5B8F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929,784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27E2F87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904,030</w:t>
            </w:r>
          </w:p>
        </w:tc>
      </w:tr>
      <w:tr w:rsidR="003043E3" w:rsidRPr="003043E3" w14:paraId="59B2E121" w14:textId="77777777" w:rsidTr="00B67901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</w:tcPr>
          <w:p w14:paraId="3BAF2BC5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2F0B98" w14:textId="77777777" w:rsidR="003043E3" w:rsidRPr="003043E3" w:rsidRDefault="003043E3" w:rsidP="00B6790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9DC96B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МБУ «СЕЗ»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DE149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08975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8A1EA8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6AFDAD2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6A7B9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140667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68041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43E3" w:rsidRPr="003043E3" w14:paraId="603FC573" w14:textId="77777777" w:rsidTr="00B67901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</w:tcPr>
          <w:p w14:paraId="3E738C93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E4B838" w14:textId="77777777" w:rsidR="003043E3" w:rsidRPr="003043E3" w:rsidRDefault="003043E3" w:rsidP="00B6790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E7C2DD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 «СО»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831F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1402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27AC5A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60BE6C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A0C099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098DC9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9160EA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43E3" w:rsidRPr="003043E3" w14:paraId="6F88138B" w14:textId="77777777" w:rsidTr="00B67901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</w:tcPr>
          <w:p w14:paraId="0986C1D2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C63E21" w14:textId="77777777" w:rsidR="003043E3" w:rsidRPr="003043E3" w:rsidRDefault="003043E3" w:rsidP="00B6790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D4A2B3C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 «РЦО»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9A64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1D4AB5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C7FC3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E228FC8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F2DD66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2461B5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C51374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43E3" w:rsidRPr="003043E3" w14:paraId="50CBE345" w14:textId="77777777" w:rsidTr="00B67901">
        <w:trPr>
          <w:cantSplit/>
          <w:trHeight w:val="20"/>
          <w:tblHeader/>
        </w:trPr>
        <w:tc>
          <w:tcPr>
            <w:tcW w:w="993" w:type="dxa"/>
            <w:vMerge/>
            <w:shd w:val="clear" w:color="auto" w:fill="auto"/>
          </w:tcPr>
          <w:p w14:paraId="5262A37F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271D79" w14:textId="77777777" w:rsidR="003043E3" w:rsidRPr="003043E3" w:rsidRDefault="003043E3" w:rsidP="00B6790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0A278B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 «ФМЦК»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E8C9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4D4A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23EC2F0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C95AD6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AEA1ED" w14:textId="77777777" w:rsidR="003043E3" w:rsidRPr="003043E3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D86E74D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644584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43E3" w:rsidRPr="003043E3" w14:paraId="6B8A50F2" w14:textId="77777777" w:rsidTr="00B67901">
        <w:trPr>
          <w:cantSplit/>
          <w:trHeight w:val="562"/>
          <w:tblHeader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8DAB3E5" w14:textId="77777777" w:rsidR="003043E3" w:rsidRPr="003043E3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3043E3">
              <w:rPr>
                <w:snapToGrid w:val="0"/>
                <w:color w:val="000000"/>
                <w:sz w:val="20"/>
                <w:szCs w:val="20"/>
              </w:rPr>
              <w:t>2.</w:t>
            </w:r>
            <w:r w:rsidRPr="003043E3">
              <w:rPr>
                <w:snapToGrid w:val="0"/>
                <w:color w:val="000000"/>
                <w:sz w:val="20"/>
                <w:szCs w:val="20"/>
                <w:lang w:val="en-US"/>
              </w:rPr>
              <w:t>5</w:t>
            </w:r>
            <w:r w:rsidRPr="003043E3">
              <w:rPr>
                <w:snapToGrid w:val="0"/>
                <w:color w:val="000000"/>
                <w:sz w:val="20"/>
                <w:szCs w:val="20"/>
              </w:rPr>
              <w:t>.</w:t>
            </w:r>
            <w:r w:rsidRPr="003043E3">
              <w:rPr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Pr="003043E3">
              <w:rPr>
                <w:snapToGrid w:val="0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342C43" w14:textId="77777777" w:rsidR="003043E3" w:rsidRPr="003043E3" w:rsidRDefault="003043E3" w:rsidP="00B67901">
            <w:pPr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Мероприятие. Расходы на приобретение и техническое обслуживание оборудования</w:t>
            </w:r>
          </w:p>
          <w:p w14:paraId="2192D88A" w14:textId="77777777" w:rsidR="003043E3" w:rsidRPr="003043E3" w:rsidRDefault="003043E3" w:rsidP="00B67901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989E39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МКУ</w:t>
            </w:r>
          </w:p>
          <w:p w14:paraId="59EC5624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«УГО и ЧС»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197D1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A069D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C9F23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sz w:val="20"/>
                <w:szCs w:val="20"/>
              </w:rPr>
              <w:t>2720570190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1BCFB" w14:textId="77777777" w:rsidR="003043E3" w:rsidRPr="003043E3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3043E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BDD05" w14:textId="40CB8F26" w:rsidR="001208AA" w:rsidRPr="003043E3" w:rsidRDefault="001208AA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481,591</w:t>
            </w:r>
          </w:p>
        </w:tc>
        <w:tc>
          <w:tcPr>
            <w:tcW w:w="1984" w:type="dxa"/>
            <w:vMerge w:val="restart"/>
            <w:vAlign w:val="center"/>
          </w:tcPr>
          <w:p w14:paraId="458B01FA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472,558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0D7A2B9" w14:textId="77777777" w:rsidR="003043E3" w:rsidRPr="003043E3" w:rsidRDefault="003043E3" w:rsidP="00B67901">
            <w:pPr>
              <w:jc w:val="center"/>
              <w:rPr>
                <w:bCs/>
                <w:sz w:val="20"/>
                <w:szCs w:val="20"/>
              </w:rPr>
            </w:pPr>
            <w:r w:rsidRPr="003043E3">
              <w:rPr>
                <w:bCs/>
                <w:sz w:val="20"/>
                <w:szCs w:val="20"/>
              </w:rPr>
              <w:t>426,658</w:t>
            </w:r>
          </w:p>
        </w:tc>
      </w:tr>
      <w:tr w:rsidR="003043E3" w:rsidRPr="003F5260" w14:paraId="026D2FB1" w14:textId="77777777" w:rsidTr="00B67901">
        <w:trPr>
          <w:cantSplit/>
          <w:trHeight w:val="275"/>
          <w:tblHeader/>
        </w:trPr>
        <w:tc>
          <w:tcPr>
            <w:tcW w:w="993" w:type="dxa"/>
            <w:vMerge/>
            <w:shd w:val="clear" w:color="auto" w:fill="auto"/>
          </w:tcPr>
          <w:p w14:paraId="34504788" w14:textId="77777777" w:rsidR="003043E3" w:rsidRPr="003F5260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D4F5EA" w14:textId="77777777" w:rsidR="003043E3" w:rsidRPr="003F5260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2EACCC1" w14:textId="77777777" w:rsidR="003043E3" w:rsidRPr="00FF5685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МБУ «СЕЗ»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DCB2C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846A1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42A5AD8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7EBC778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500681" w14:textId="77777777" w:rsidR="003043E3" w:rsidRPr="003F5260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81680BD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55D8DC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043E3" w:rsidRPr="003F5260" w14:paraId="5F5611F7" w14:textId="77777777" w:rsidTr="00B67901">
        <w:trPr>
          <w:cantSplit/>
          <w:trHeight w:val="275"/>
          <w:tblHeader/>
        </w:trPr>
        <w:tc>
          <w:tcPr>
            <w:tcW w:w="993" w:type="dxa"/>
            <w:vMerge/>
            <w:shd w:val="clear" w:color="auto" w:fill="auto"/>
          </w:tcPr>
          <w:p w14:paraId="31CB3C85" w14:textId="77777777" w:rsidR="003043E3" w:rsidRPr="003F5260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DD7C08" w14:textId="77777777" w:rsidR="003043E3" w:rsidRPr="003F5260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7EC14DA" w14:textId="77777777" w:rsidR="003043E3" w:rsidRPr="00FF5685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МКУ «СО»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8AFC8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AC7B86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0BA4DD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CC07C50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6DF496" w14:textId="77777777" w:rsidR="003043E3" w:rsidRPr="003F5260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84CEB13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E2DD72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043E3" w:rsidRPr="003F5260" w14:paraId="27DF9D4F" w14:textId="77777777" w:rsidTr="00B67901">
        <w:trPr>
          <w:cantSplit/>
          <w:trHeight w:val="264"/>
          <w:tblHeader/>
        </w:trPr>
        <w:tc>
          <w:tcPr>
            <w:tcW w:w="993" w:type="dxa"/>
            <w:vMerge/>
            <w:shd w:val="clear" w:color="auto" w:fill="auto"/>
          </w:tcPr>
          <w:p w14:paraId="03FC0960" w14:textId="77777777" w:rsidR="003043E3" w:rsidRPr="003F5260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0056C7" w14:textId="77777777" w:rsidR="003043E3" w:rsidRPr="003F5260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30E0541" w14:textId="77777777" w:rsidR="003043E3" w:rsidRPr="00FF5685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МКУ «РЦО»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C7D49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F17DD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0804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E93318E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E0FE3B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8621FB" w14:textId="77777777" w:rsidR="003043E3" w:rsidRPr="003F5260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5D28076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970675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043E3" w:rsidRPr="003F5260" w14:paraId="2FA3B9FB" w14:textId="77777777" w:rsidTr="00B67901">
        <w:trPr>
          <w:cantSplit/>
          <w:trHeight w:val="275"/>
          <w:tblHeader/>
        </w:trPr>
        <w:tc>
          <w:tcPr>
            <w:tcW w:w="993" w:type="dxa"/>
            <w:vMerge/>
            <w:shd w:val="clear" w:color="auto" w:fill="auto"/>
          </w:tcPr>
          <w:p w14:paraId="48A29B44" w14:textId="77777777" w:rsidR="003043E3" w:rsidRPr="003F5260" w:rsidRDefault="003043E3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2B690E" w14:textId="77777777" w:rsidR="003043E3" w:rsidRPr="003F5260" w:rsidRDefault="003043E3" w:rsidP="00B67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96A0066" w14:textId="77777777" w:rsidR="003043E3" w:rsidRPr="00FF5685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МКУ «ФМЦК»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E1962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406D49" w14:textId="77777777" w:rsidR="003043E3" w:rsidRPr="003F5260" w:rsidRDefault="003043E3" w:rsidP="00B67901">
            <w:pPr>
              <w:jc w:val="center"/>
              <w:rPr>
                <w:color w:val="000000"/>
                <w:sz w:val="18"/>
                <w:szCs w:val="18"/>
              </w:rPr>
            </w:pPr>
            <w:r w:rsidRPr="003F5260">
              <w:rPr>
                <w:color w:val="000000"/>
                <w:sz w:val="18"/>
                <w:szCs w:val="18"/>
              </w:rPr>
              <w:t>0709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0AD7B91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A6A0853" w14:textId="77777777" w:rsidR="003043E3" w:rsidRPr="003F5260" w:rsidRDefault="003043E3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CE16CA" w14:textId="77777777" w:rsidR="003043E3" w:rsidRPr="003F5260" w:rsidRDefault="003043E3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D4D4965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056942" w14:textId="77777777" w:rsidR="003043E3" w:rsidRPr="003F5260" w:rsidRDefault="003043E3" w:rsidP="00B6790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A352C00" w14:textId="77777777" w:rsidR="008C0D91" w:rsidRDefault="008C0D91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15759085" w14:textId="77777777" w:rsidR="00FF5685" w:rsidRDefault="00FF5685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64E5FAC7" w14:textId="77777777" w:rsidR="008C0D91" w:rsidRDefault="008C0D91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7720C2B7" w14:textId="77777777" w:rsidR="00FF5685" w:rsidRPr="008027BA" w:rsidRDefault="00FF5685" w:rsidP="00FF5685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lastRenderedPageBreak/>
        <w:t>ОТЧЕТ</w:t>
      </w:r>
    </w:p>
    <w:p w14:paraId="3EDADB98" w14:textId="77777777" w:rsidR="00FF5685" w:rsidRPr="008027BA" w:rsidRDefault="00FF5685" w:rsidP="00FF5685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>о степени выполнения подпрограмм, отдельных мероприятий</w:t>
      </w:r>
    </w:p>
    <w:p w14:paraId="6D272C75" w14:textId="77777777" w:rsidR="00FF5685" w:rsidRPr="008027BA" w:rsidRDefault="00FF5685" w:rsidP="00FF5685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>муниципальной программы городского округа Большой Камень</w:t>
      </w:r>
    </w:p>
    <w:p w14:paraId="12E18755" w14:textId="77777777" w:rsidR="00FF5685" w:rsidRPr="008027BA" w:rsidRDefault="00FF5685" w:rsidP="00FF5685">
      <w:pPr>
        <w:jc w:val="center"/>
        <w:outlineLvl w:val="0"/>
        <w:rPr>
          <w:b/>
          <w:sz w:val="28"/>
          <w:szCs w:val="28"/>
        </w:rPr>
      </w:pPr>
      <w:r w:rsidRPr="008027BA">
        <w:rPr>
          <w:b/>
          <w:sz w:val="28"/>
          <w:szCs w:val="28"/>
        </w:rPr>
        <w:t xml:space="preserve">«Совершенствование муниципального управления </w:t>
      </w:r>
      <w:r w:rsidRPr="008027BA">
        <w:rPr>
          <w:b/>
          <w:sz w:val="28"/>
          <w:szCs w:val="28"/>
        </w:rPr>
        <w:br/>
        <w:t>в городском округ</w:t>
      </w:r>
      <w:r>
        <w:rPr>
          <w:b/>
          <w:sz w:val="28"/>
          <w:szCs w:val="28"/>
        </w:rPr>
        <w:t>е Большой Камень» на 2020 – 2028</w:t>
      </w:r>
      <w:r w:rsidRPr="008027BA">
        <w:rPr>
          <w:b/>
          <w:sz w:val="28"/>
          <w:szCs w:val="28"/>
        </w:rPr>
        <w:t xml:space="preserve"> годы</w:t>
      </w:r>
      <w:r w:rsidRPr="008027BA">
        <w:rPr>
          <w:b/>
          <w:color w:val="000000"/>
          <w:sz w:val="28"/>
          <w:szCs w:val="28"/>
        </w:rPr>
        <w:t xml:space="preserve"> </w:t>
      </w:r>
    </w:p>
    <w:p w14:paraId="7111810C" w14:textId="77777777" w:rsidR="00FF5685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2025</w:t>
      </w:r>
      <w:r w:rsidRPr="008027BA">
        <w:rPr>
          <w:b/>
          <w:color w:val="000000"/>
          <w:sz w:val="28"/>
          <w:szCs w:val="28"/>
        </w:rPr>
        <w:t xml:space="preserve"> года</w:t>
      </w:r>
    </w:p>
    <w:p w14:paraId="470EB76D" w14:textId="77777777" w:rsidR="00FF5685" w:rsidRPr="008027BA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color w:val="00000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418"/>
        <w:gridCol w:w="1275"/>
        <w:gridCol w:w="1276"/>
        <w:gridCol w:w="1418"/>
        <w:gridCol w:w="2268"/>
        <w:gridCol w:w="2268"/>
        <w:gridCol w:w="1701"/>
      </w:tblGrid>
      <w:tr w:rsidR="00FF5685" w:rsidRPr="00FF5685" w14:paraId="637ED999" w14:textId="77777777" w:rsidTr="00B67901">
        <w:trPr>
          <w:cantSplit/>
          <w:trHeight w:val="598"/>
        </w:trPr>
        <w:tc>
          <w:tcPr>
            <w:tcW w:w="851" w:type="dxa"/>
            <w:vMerge w:val="restart"/>
          </w:tcPr>
          <w:p w14:paraId="479099E7" w14:textId="77777777" w:rsidR="00FF5685" w:rsidRPr="00FF5685" w:rsidRDefault="00FF5685" w:rsidP="00B67901">
            <w:pPr>
              <w:ind w:left="-10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FF5685">
              <w:rPr>
                <w:snapToGrid w:val="0"/>
                <w:color w:val="000000"/>
                <w:sz w:val="20"/>
                <w:szCs w:val="20"/>
              </w:rPr>
              <w:t>п</w:t>
            </w:r>
            <w:proofErr w:type="gramEnd"/>
            <w:r w:rsidRPr="00FF5685">
              <w:rPr>
                <w:snapToGrid w:val="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14:paraId="116D062B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Наименование</w:t>
            </w:r>
          </w:p>
          <w:p w14:paraId="1E924B88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4D0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Плановый срок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798B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Фактический срок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3BE9D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  <w:highlight w:val="yellow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643CD7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  <w:highlight w:val="yellow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Причина </w:t>
            </w:r>
            <w:proofErr w:type="spellStart"/>
            <w:r w:rsidRPr="00FF5685">
              <w:rPr>
                <w:snapToGrid w:val="0"/>
                <w:color w:val="000000"/>
                <w:sz w:val="20"/>
                <w:szCs w:val="20"/>
              </w:rPr>
              <w:t>недостижения</w:t>
            </w:r>
            <w:proofErr w:type="spellEnd"/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5685">
              <w:rPr>
                <w:snapToGrid w:val="0"/>
                <w:color w:val="000000"/>
                <w:sz w:val="20"/>
                <w:szCs w:val="20"/>
              </w:rPr>
              <w:t>запланиро</w:t>
            </w:r>
            <w:proofErr w:type="spellEnd"/>
            <w:r w:rsidRPr="00FF5685">
              <w:rPr>
                <w:snapToGrid w:val="0"/>
                <w:color w:val="000000"/>
                <w:sz w:val="20"/>
                <w:szCs w:val="20"/>
              </w:rPr>
              <w:t>-ванных</w:t>
            </w:r>
            <w:proofErr w:type="gramEnd"/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 результатов</w:t>
            </w:r>
          </w:p>
        </w:tc>
      </w:tr>
      <w:tr w:rsidR="00FF5685" w:rsidRPr="00FF5685" w14:paraId="3AF6A1F4" w14:textId="77777777" w:rsidTr="00B67901">
        <w:trPr>
          <w:cantSplit/>
          <w:trHeight w:val="598"/>
        </w:trPr>
        <w:tc>
          <w:tcPr>
            <w:tcW w:w="851" w:type="dxa"/>
            <w:vMerge/>
          </w:tcPr>
          <w:p w14:paraId="146EA617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3E67C3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C387590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D031404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F5685">
              <w:rPr>
                <w:snapToGrid w:val="0"/>
                <w:color w:val="000000"/>
                <w:sz w:val="20"/>
                <w:szCs w:val="20"/>
              </w:rPr>
              <w:t>оконча-ния</w:t>
            </w:r>
            <w:proofErr w:type="spellEnd"/>
            <w:proofErr w:type="gramEnd"/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5685">
              <w:rPr>
                <w:snapToGrid w:val="0"/>
                <w:color w:val="000000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A23BD4A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 w:rsidRPr="00FF5685">
              <w:rPr>
                <w:snapToGrid w:val="0"/>
                <w:color w:val="000000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217F93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7ED03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>запланированные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C784A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FF5685">
              <w:rPr>
                <w:snapToGrid w:val="0"/>
                <w:color w:val="000000"/>
                <w:sz w:val="20"/>
                <w:szCs w:val="20"/>
              </w:rPr>
              <w:t xml:space="preserve">достигнутые </w:t>
            </w:r>
          </w:p>
        </w:tc>
        <w:tc>
          <w:tcPr>
            <w:tcW w:w="1701" w:type="dxa"/>
            <w:vMerge/>
            <w:shd w:val="clear" w:color="auto" w:fill="FFFF00"/>
          </w:tcPr>
          <w:p w14:paraId="6F5F6D72" w14:textId="77777777" w:rsidR="00FF5685" w:rsidRPr="00FF5685" w:rsidRDefault="00FF5685" w:rsidP="00B67901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22AFEB14" w14:textId="77777777" w:rsidR="00FF5685" w:rsidRPr="00FF5685" w:rsidRDefault="00FF5685" w:rsidP="00FF5685">
      <w:pPr>
        <w:rPr>
          <w:sz w:val="20"/>
          <w:szCs w:val="20"/>
        </w:rPr>
      </w:pPr>
    </w:p>
    <w:tbl>
      <w:tblPr>
        <w:tblStyle w:val="ac"/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418"/>
        <w:gridCol w:w="1275"/>
        <w:gridCol w:w="1441"/>
        <w:gridCol w:w="1253"/>
        <w:gridCol w:w="2268"/>
        <w:gridCol w:w="2268"/>
        <w:gridCol w:w="1700"/>
      </w:tblGrid>
      <w:tr w:rsidR="00FF5685" w:rsidRPr="00FF5685" w14:paraId="472E8D73" w14:textId="77777777" w:rsidTr="00B67901">
        <w:trPr>
          <w:trHeight w:val="275"/>
          <w:tblHeader/>
        </w:trPr>
        <w:tc>
          <w:tcPr>
            <w:tcW w:w="851" w:type="dxa"/>
          </w:tcPr>
          <w:p w14:paraId="51DA2526" w14:textId="77777777" w:rsidR="00FF5685" w:rsidRPr="00FF5685" w:rsidRDefault="00FF5685" w:rsidP="00B67901">
            <w:pPr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38CFF633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D24E2BD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B1B28D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1" w:type="dxa"/>
          </w:tcPr>
          <w:p w14:paraId="4BFA2162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3" w:type="dxa"/>
          </w:tcPr>
          <w:p w14:paraId="55DF9AAC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E3D8BCD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A29371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14:paraId="3A32BAA1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FF5685" w:rsidRPr="00FF5685" w14:paraId="6E71A3C0" w14:textId="77777777" w:rsidTr="00B67901">
        <w:tc>
          <w:tcPr>
            <w:tcW w:w="851" w:type="dxa"/>
            <w:hideMark/>
          </w:tcPr>
          <w:p w14:paraId="5FF5623F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hideMark/>
          </w:tcPr>
          <w:p w14:paraId="63C6F32F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№ 1 «Развитие и совершенствование муниципальной службы»</w:t>
            </w:r>
          </w:p>
        </w:tc>
        <w:tc>
          <w:tcPr>
            <w:tcW w:w="1418" w:type="dxa"/>
            <w:hideMark/>
          </w:tcPr>
          <w:p w14:paraId="626C4C4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hideMark/>
          </w:tcPr>
          <w:p w14:paraId="6FB749CF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hideMark/>
          </w:tcPr>
          <w:p w14:paraId="65977A5D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hideMark/>
          </w:tcPr>
          <w:p w14:paraId="7F3E3ED6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hideMark/>
          </w:tcPr>
          <w:p w14:paraId="11FD9E0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49A3C61C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hideMark/>
          </w:tcPr>
          <w:p w14:paraId="2AF40507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6BFC706C" w14:textId="77777777" w:rsidTr="00B67901">
        <w:tc>
          <w:tcPr>
            <w:tcW w:w="851" w:type="dxa"/>
            <w:hideMark/>
          </w:tcPr>
          <w:p w14:paraId="18A3DE29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5" w:type="dxa"/>
            <w:hideMark/>
          </w:tcPr>
          <w:p w14:paraId="618E8377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мероприятие.</w:t>
            </w:r>
            <w:r w:rsidRPr="00FF56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повышения профессионального уровня муниципальной службы</w:t>
            </w:r>
          </w:p>
        </w:tc>
        <w:tc>
          <w:tcPr>
            <w:tcW w:w="1418" w:type="dxa"/>
            <w:hideMark/>
          </w:tcPr>
          <w:p w14:paraId="33564B6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275" w:type="dxa"/>
            <w:hideMark/>
          </w:tcPr>
          <w:p w14:paraId="1097090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hideMark/>
          </w:tcPr>
          <w:p w14:paraId="0D42393F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253" w:type="dxa"/>
            <w:hideMark/>
          </w:tcPr>
          <w:p w14:paraId="409AE859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hideMark/>
          </w:tcPr>
          <w:p w14:paraId="11D07C9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06489A0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hideMark/>
          </w:tcPr>
          <w:p w14:paraId="2A49CAF9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57035737" w14:textId="77777777" w:rsidTr="00B67901">
        <w:tc>
          <w:tcPr>
            <w:tcW w:w="851" w:type="dxa"/>
            <w:hideMark/>
          </w:tcPr>
          <w:p w14:paraId="4E71C16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835" w:type="dxa"/>
            <w:hideMark/>
          </w:tcPr>
          <w:p w14:paraId="7D14F15E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Мероприятие.</w:t>
            </w:r>
          </w:p>
          <w:p w14:paraId="277C8D66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Организация мероприятий по обучению (повышение квалификации, обучающие мероприятия) муниципальных служащих и лиц, состоящих в кадровом резерве</w:t>
            </w:r>
          </w:p>
        </w:tc>
        <w:tc>
          <w:tcPr>
            <w:tcW w:w="1418" w:type="dxa"/>
            <w:hideMark/>
          </w:tcPr>
          <w:p w14:paraId="70494B6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ноябрь</w:t>
            </w:r>
          </w:p>
        </w:tc>
        <w:tc>
          <w:tcPr>
            <w:tcW w:w="1275" w:type="dxa"/>
            <w:hideMark/>
          </w:tcPr>
          <w:p w14:paraId="46DECE51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hideMark/>
          </w:tcPr>
          <w:p w14:paraId="6C9DC4E0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ноябрь</w:t>
            </w:r>
          </w:p>
        </w:tc>
        <w:tc>
          <w:tcPr>
            <w:tcW w:w="1253" w:type="dxa"/>
            <w:hideMark/>
          </w:tcPr>
          <w:p w14:paraId="7B96C23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hideMark/>
          </w:tcPr>
          <w:p w14:paraId="61A5366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Повышение квалификации, профессиональная переподготовка муниципальных служащих</w:t>
            </w:r>
          </w:p>
        </w:tc>
        <w:tc>
          <w:tcPr>
            <w:tcW w:w="2268" w:type="dxa"/>
            <w:hideMark/>
          </w:tcPr>
          <w:p w14:paraId="1A2514D1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14:paraId="1B9C5205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Бюджетные ассигнования на реализацию этого мероприятия 2025 году не предусмотрены</w:t>
            </w:r>
          </w:p>
        </w:tc>
      </w:tr>
      <w:tr w:rsidR="00FF5685" w:rsidRPr="00FF5685" w14:paraId="2046F7F8" w14:textId="77777777" w:rsidTr="00B67901">
        <w:tc>
          <w:tcPr>
            <w:tcW w:w="851" w:type="dxa"/>
            <w:hideMark/>
          </w:tcPr>
          <w:p w14:paraId="3635CB2C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5" w:type="dxa"/>
            <w:hideMark/>
          </w:tcPr>
          <w:p w14:paraId="48C029EE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</w:p>
          <w:p w14:paraId="0F156C3A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переданных государственных полномочий на территории городского округа Большой Камень</w:t>
            </w:r>
          </w:p>
        </w:tc>
        <w:tc>
          <w:tcPr>
            <w:tcW w:w="1418" w:type="dxa"/>
            <w:hideMark/>
          </w:tcPr>
          <w:p w14:paraId="43E59B9A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hideMark/>
          </w:tcPr>
          <w:p w14:paraId="5A8F3511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hideMark/>
          </w:tcPr>
          <w:p w14:paraId="42F3AA03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hideMark/>
          </w:tcPr>
          <w:p w14:paraId="18CE10F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hideMark/>
          </w:tcPr>
          <w:p w14:paraId="346D2EA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14:paraId="5BA326CA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hideMark/>
          </w:tcPr>
          <w:p w14:paraId="1D13EBBA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2A376CD0" w14:textId="77777777" w:rsidTr="00B67901">
        <w:tc>
          <w:tcPr>
            <w:tcW w:w="851" w:type="dxa"/>
            <w:vAlign w:val="center"/>
          </w:tcPr>
          <w:p w14:paraId="5DA39DD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1.2.1</w:t>
            </w:r>
          </w:p>
        </w:tc>
        <w:tc>
          <w:tcPr>
            <w:tcW w:w="2835" w:type="dxa"/>
            <w:vAlign w:val="center"/>
          </w:tcPr>
          <w:p w14:paraId="68EA21A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Мероприятие. </w:t>
            </w:r>
          </w:p>
          <w:p w14:paraId="791A15D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Осуществление отдельных государственных полномочий по созданию и обеспечению деятельности комиссий по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418" w:type="dxa"/>
            <w:vAlign w:val="center"/>
          </w:tcPr>
          <w:p w14:paraId="78C534A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январь</w:t>
            </w:r>
          </w:p>
        </w:tc>
        <w:tc>
          <w:tcPr>
            <w:tcW w:w="1275" w:type="dxa"/>
            <w:vAlign w:val="center"/>
          </w:tcPr>
          <w:p w14:paraId="40817FD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4313777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5CD9CCF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2A99124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полномочий комиссии по делам несовершеннолетних и защите их прав</w:t>
            </w:r>
          </w:p>
        </w:tc>
        <w:tc>
          <w:tcPr>
            <w:tcW w:w="2268" w:type="dxa"/>
            <w:vAlign w:val="center"/>
          </w:tcPr>
          <w:p w14:paraId="4D5FBD0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 соответствии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с законом Приморского края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от 19.12.2024 №692-КЗ, оплата без договора на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сумму 1649,91 тыс. рублей.</w:t>
            </w:r>
          </w:p>
          <w:p w14:paraId="6CE3CA6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 на услуги на сумму 85,93 тыс. рублей (оплачено 85,93 тыс. рублей)</w:t>
            </w:r>
          </w:p>
        </w:tc>
        <w:tc>
          <w:tcPr>
            <w:tcW w:w="1700" w:type="dxa"/>
            <w:vAlign w:val="center"/>
          </w:tcPr>
          <w:p w14:paraId="79D98E5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FF5685" w:rsidRPr="00FF5685" w14:paraId="4E0218F8" w14:textId="77777777" w:rsidTr="00B67901">
        <w:tc>
          <w:tcPr>
            <w:tcW w:w="851" w:type="dxa"/>
            <w:vAlign w:val="center"/>
          </w:tcPr>
          <w:p w14:paraId="2B56381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835" w:type="dxa"/>
            <w:vAlign w:val="center"/>
          </w:tcPr>
          <w:p w14:paraId="25B36E2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Мероприятие.</w:t>
            </w:r>
          </w:p>
          <w:p w14:paraId="6F94A74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1418" w:type="dxa"/>
            <w:vAlign w:val="center"/>
          </w:tcPr>
          <w:p w14:paraId="34E3217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0887D30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5DB7BCF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6CD9082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5D1A916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полномочий комиссии по исполнению административного законодательства</w:t>
            </w:r>
          </w:p>
        </w:tc>
        <w:tc>
          <w:tcPr>
            <w:tcW w:w="2268" w:type="dxa"/>
            <w:vAlign w:val="center"/>
          </w:tcPr>
          <w:p w14:paraId="5F487F45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 соответствии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с законом Приморского края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>от 19.12.2024 №692-КЗ, оплата без договора на сумму 1177,33 тыс. рублей.</w:t>
            </w:r>
          </w:p>
          <w:p w14:paraId="7B47610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 на услуги на сумму 81,13 тыс. рублей (оплачено 81,13 тыс. рублей)</w:t>
            </w:r>
          </w:p>
        </w:tc>
        <w:tc>
          <w:tcPr>
            <w:tcW w:w="1700" w:type="dxa"/>
            <w:vAlign w:val="center"/>
          </w:tcPr>
          <w:p w14:paraId="7C61C65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67B3A199" w14:textId="77777777" w:rsidTr="00B67901">
        <w:tc>
          <w:tcPr>
            <w:tcW w:w="851" w:type="dxa"/>
            <w:vAlign w:val="center"/>
          </w:tcPr>
          <w:p w14:paraId="4184D29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1.2.3</w:t>
            </w:r>
          </w:p>
        </w:tc>
        <w:tc>
          <w:tcPr>
            <w:tcW w:w="2835" w:type="dxa"/>
            <w:vAlign w:val="center"/>
          </w:tcPr>
          <w:p w14:paraId="1F8EAA7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Мероприятие. </w:t>
            </w:r>
          </w:p>
          <w:p w14:paraId="3F2D798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418" w:type="dxa"/>
            <w:vAlign w:val="center"/>
          </w:tcPr>
          <w:p w14:paraId="4E9B3C8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346CF74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5356630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3421413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7AD057C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полномочий специалиста по государственному управлению охраной труда</w:t>
            </w:r>
          </w:p>
        </w:tc>
        <w:tc>
          <w:tcPr>
            <w:tcW w:w="2268" w:type="dxa"/>
            <w:vAlign w:val="center"/>
          </w:tcPr>
          <w:p w14:paraId="25C4B4AE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 соответствии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с законом Приморского края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>от 19.12.2024 №692-КЗ, оплата без договора на сумму 945,534 тыс. рублей.</w:t>
            </w:r>
          </w:p>
          <w:p w14:paraId="0654380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 на услуги на сумму 35,0 тыс. рублей (оплачено 35,0 тыс. рублей)</w:t>
            </w:r>
          </w:p>
        </w:tc>
        <w:tc>
          <w:tcPr>
            <w:tcW w:w="1700" w:type="dxa"/>
            <w:vAlign w:val="center"/>
          </w:tcPr>
          <w:p w14:paraId="67F61C9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4C853D34" w14:textId="77777777" w:rsidTr="00B67901">
        <w:tc>
          <w:tcPr>
            <w:tcW w:w="851" w:type="dxa"/>
            <w:vAlign w:val="center"/>
          </w:tcPr>
          <w:p w14:paraId="714B552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2835" w:type="dxa"/>
            <w:vAlign w:val="center"/>
          </w:tcPr>
          <w:p w14:paraId="720DB81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Мероприятие. </w:t>
            </w:r>
          </w:p>
          <w:p w14:paraId="135B3F5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418" w:type="dxa"/>
            <w:vAlign w:val="center"/>
          </w:tcPr>
          <w:p w14:paraId="2E9AAEE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7F3383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76589F3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40E100E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12EBBA5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полномочий по государственной регистрации актов гражданского состояния</w:t>
            </w:r>
          </w:p>
        </w:tc>
        <w:tc>
          <w:tcPr>
            <w:tcW w:w="2268" w:type="dxa"/>
            <w:vAlign w:val="center"/>
          </w:tcPr>
          <w:p w14:paraId="78586615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 соответствии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с законом Приморского края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>от 19.12.2024 №692-КЗ, оплата без договора на сумму 5141,83 тыс. рублей.</w:t>
            </w:r>
          </w:p>
          <w:p w14:paraId="7251229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 на услуги на сумму 200,0 тыс. рублей (оплачено 200,0 тыс. рублей)</w:t>
            </w:r>
          </w:p>
        </w:tc>
        <w:tc>
          <w:tcPr>
            <w:tcW w:w="1700" w:type="dxa"/>
            <w:vAlign w:val="center"/>
          </w:tcPr>
          <w:p w14:paraId="2DA921D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1BF2F86A" w14:textId="77777777" w:rsidTr="00B67901">
        <w:tc>
          <w:tcPr>
            <w:tcW w:w="851" w:type="dxa"/>
            <w:vAlign w:val="center"/>
          </w:tcPr>
          <w:p w14:paraId="2E89E1E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2835" w:type="dxa"/>
            <w:vAlign w:val="center"/>
          </w:tcPr>
          <w:p w14:paraId="7AAB8DD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Мероприятие.</w:t>
            </w:r>
          </w:p>
          <w:p w14:paraId="226C684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Осуществление отдельных государственных полномочий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418" w:type="dxa"/>
            <w:vAlign w:val="center"/>
          </w:tcPr>
          <w:p w14:paraId="33E99EF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январь</w:t>
            </w:r>
          </w:p>
        </w:tc>
        <w:tc>
          <w:tcPr>
            <w:tcW w:w="1275" w:type="dxa"/>
            <w:vAlign w:val="center"/>
          </w:tcPr>
          <w:p w14:paraId="24838F5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661FE0B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6FFD997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6EF525C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Осуществление полномочий в сфере опеки и попечительства</w:t>
            </w:r>
          </w:p>
        </w:tc>
        <w:tc>
          <w:tcPr>
            <w:tcW w:w="2268" w:type="dxa"/>
            <w:vAlign w:val="center"/>
          </w:tcPr>
          <w:p w14:paraId="4DB7EC8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 соответствии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  <w:t xml:space="preserve">с законом Приморского края 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br/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от 19.12.2024 №692-КЗ, оплата без договора на сумму 3272,21 тыс. рублей.</w:t>
            </w:r>
          </w:p>
          <w:p w14:paraId="23FA0D2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 на услуги на сумму 125,51 тыс. рублей (оплачено 118,18 тыс. рублей)</w:t>
            </w:r>
          </w:p>
        </w:tc>
        <w:tc>
          <w:tcPr>
            <w:tcW w:w="1700" w:type="dxa"/>
            <w:vAlign w:val="center"/>
          </w:tcPr>
          <w:p w14:paraId="4AD657C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FF5685" w:rsidRPr="00FF5685" w14:paraId="29BD8DEC" w14:textId="77777777" w:rsidTr="00B67901">
        <w:tc>
          <w:tcPr>
            <w:tcW w:w="851" w:type="dxa"/>
            <w:vAlign w:val="center"/>
          </w:tcPr>
          <w:p w14:paraId="5330C30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35" w:type="dxa"/>
            <w:vAlign w:val="center"/>
          </w:tcPr>
          <w:p w14:paraId="10B729E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5DCE6F0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1418" w:type="dxa"/>
            <w:vAlign w:val="center"/>
          </w:tcPr>
          <w:p w14:paraId="53858A8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51F241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14:paraId="56B9880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3" w:type="dxa"/>
            <w:vAlign w:val="center"/>
          </w:tcPr>
          <w:p w14:paraId="26A3B14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70D4067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1090D1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Пройдена бесплатная диспансеризация муниципальных служащих</w:t>
            </w:r>
          </w:p>
        </w:tc>
        <w:tc>
          <w:tcPr>
            <w:tcW w:w="1700" w:type="dxa"/>
            <w:vAlign w:val="center"/>
          </w:tcPr>
          <w:p w14:paraId="23485A5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532A549E" w14:textId="77777777" w:rsidTr="00B67901">
        <w:tc>
          <w:tcPr>
            <w:tcW w:w="851" w:type="dxa"/>
            <w:vAlign w:val="center"/>
          </w:tcPr>
          <w:p w14:paraId="67FA6EEC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2835" w:type="dxa"/>
            <w:vAlign w:val="center"/>
          </w:tcPr>
          <w:p w14:paraId="0D7E4BEC" w14:textId="77777777" w:rsidR="00FF5685" w:rsidRPr="001C7992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Мероприятие.</w:t>
            </w:r>
          </w:p>
          <w:p w14:paraId="41335DB3" w14:textId="77777777" w:rsidR="00FF5685" w:rsidRPr="001C7992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Проведение ежегодной диспансеризации муниципальных служащих</w:t>
            </w:r>
          </w:p>
          <w:p w14:paraId="6A9E6202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22D997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26128" w14:textId="762E73DA" w:rsidR="00FF5685" w:rsidRPr="001C7992" w:rsidRDefault="00FF5685" w:rsidP="001C7992">
            <w:pPr>
              <w:pStyle w:val="af2"/>
              <w:spacing w:before="0" w:beforeAutospacing="0" w:after="24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в рамк</w:t>
            </w:r>
            <w:r w:rsidR="001C7992">
              <w:rPr>
                <w:rFonts w:ascii="Times New Roman" w:hAnsi="Times New Roman"/>
                <w:sz w:val="20"/>
                <w:szCs w:val="20"/>
              </w:rPr>
              <w:t xml:space="preserve">ах </w:t>
            </w:r>
            <w:proofErr w:type="spellStart"/>
            <w:r w:rsidR="001C7992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 w:rsidR="001C799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1C7992">
              <w:rPr>
                <w:rFonts w:ascii="Times New Roman" w:hAnsi="Times New Roman"/>
                <w:sz w:val="20"/>
                <w:szCs w:val="20"/>
              </w:rPr>
              <w:t>испансеризации</w:t>
            </w:r>
            <w:proofErr w:type="spellEnd"/>
            <w:r w:rsidR="001C7992">
              <w:rPr>
                <w:rFonts w:ascii="Times New Roman" w:hAnsi="Times New Roman"/>
                <w:sz w:val="20"/>
                <w:szCs w:val="20"/>
              </w:rPr>
              <w:t xml:space="preserve"> по ОМС </w:t>
            </w:r>
          </w:p>
        </w:tc>
        <w:tc>
          <w:tcPr>
            <w:tcW w:w="1441" w:type="dxa"/>
            <w:vAlign w:val="center"/>
          </w:tcPr>
          <w:p w14:paraId="5B55F334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vAlign w:val="center"/>
          </w:tcPr>
          <w:p w14:paraId="0B5FEA29" w14:textId="6F1F7B03" w:rsidR="00FF5685" w:rsidRPr="001C7992" w:rsidRDefault="00FF5685" w:rsidP="001C7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1C7992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 w:rsidRPr="001C799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1C7992">
              <w:rPr>
                <w:rFonts w:ascii="Times New Roman" w:hAnsi="Times New Roman"/>
                <w:sz w:val="20"/>
                <w:szCs w:val="20"/>
              </w:rPr>
              <w:t>испансеризации</w:t>
            </w:r>
            <w:proofErr w:type="spellEnd"/>
            <w:r w:rsidRPr="001C7992">
              <w:rPr>
                <w:rFonts w:ascii="Times New Roman" w:hAnsi="Times New Roman"/>
                <w:sz w:val="20"/>
                <w:szCs w:val="20"/>
              </w:rPr>
              <w:t xml:space="preserve"> по ОМС </w:t>
            </w:r>
          </w:p>
        </w:tc>
        <w:tc>
          <w:tcPr>
            <w:tcW w:w="2268" w:type="dxa"/>
            <w:vAlign w:val="center"/>
          </w:tcPr>
          <w:p w14:paraId="79A6D951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0EC01FF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992">
              <w:rPr>
                <w:rFonts w:ascii="Times New Roman" w:hAnsi="Times New Roman"/>
                <w:sz w:val="20"/>
                <w:szCs w:val="20"/>
              </w:rPr>
              <w:t> </w:t>
            </w:r>
            <w:r w:rsidRPr="001C7992">
              <w:rPr>
                <w:rFonts w:ascii="Times New Roman" w:hAnsi="Times New Roman"/>
                <w:color w:val="000000"/>
                <w:sz w:val="20"/>
                <w:szCs w:val="20"/>
              </w:rPr>
              <w:t>Пройдена бесплатная диспансеризация муниципальных служащих</w:t>
            </w:r>
          </w:p>
        </w:tc>
        <w:tc>
          <w:tcPr>
            <w:tcW w:w="1700" w:type="dxa"/>
            <w:vAlign w:val="center"/>
          </w:tcPr>
          <w:p w14:paraId="491559FF" w14:textId="77777777" w:rsidR="00FF5685" w:rsidRPr="001C7992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85" w:rsidRPr="00FF5685" w14:paraId="2F1BB1D1" w14:textId="77777777" w:rsidTr="00B67901">
        <w:tc>
          <w:tcPr>
            <w:tcW w:w="851" w:type="dxa"/>
            <w:vAlign w:val="center"/>
          </w:tcPr>
          <w:p w14:paraId="19FD081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35" w:type="dxa"/>
            <w:vAlign w:val="center"/>
          </w:tcPr>
          <w:p w14:paraId="1B2C3A4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0AC4095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администрации городского округа Большой Камень</w:t>
            </w:r>
          </w:p>
        </w:tc>
        <w:tc>
          <w:tcPr>
            <w:tcW w:w="1418" w:type="dxa"/>
            <w:vAlign w:val="center"/>
          </w:tcPr>
          <w:p w14:paraId="1DA7F34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4F2CB10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008F2E6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0FF42AB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25178DA4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A1A5C9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B61B9A5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85" w:rsidRPr="00FF5685" w14:paraId="0FCCB482" w14:textId="77777777" w:rsidTr="00B67901">
        <w:tc>
          <w:tcPr>
            <w:tcW w:w="851" w:type="dxa"/>
            <w:vAlign w:val="center"/>
          </w:tcPr>
          <w:p w14:paraId="54816A01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FF0000"/>
                <w:sz w:val="20"/>
                <w:szCs w:val="20"/>
              </w:rPr>
              <w:t>1.4.1</w:t>
            </w:r>
          </w:p>
        </w:tc>
        <w:tc>
          <w:tcPr>
            <w:tcW w:w="2835" w:type="dxa"/>
            <w:vAlign w:val="center"/>
          </w:tcPr>
          <w:p w14:paraId="03CC825B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Мероприятие. </w:t>
            </w:r>
          </w:p>
          <w:p w14:paraId="57B1964D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1418" w:type="dxa"/>
            <w:vAlign w:val="center"/>
          </w:tcPr>
          <w:p w14:paraId="52DFFF7C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76590705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506F35E3" w14:textId="52E47692" w:rsidR="00FF5685" w:rsidRPr="00CC20D0" w:rsidRDefault="00FF5685" w:rsidP="00CC20D0">
            <w:pPr>
              <w:pStyle w:val="af2"/>
              <w:spacing w:before="0" w:beforeAutospacing="0" w:after="20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="00CC20D0">
              <w:rPr>
                <w:rFonts w:ascii="Times New Roman" w:hAnsi="Times New Roman"/>
                <w:sz w:val="20"/>
                <w:szCs w:val="20"/>
              </w:rPr>
              <w:t>10 159,463</w:t>
            </w:r>
          </w:p>
        </w:tc>
        <w:tc>
          <w:tcPr>
            <w:tcW w:w="1253" w:type="dxa"/>
            <w:vAlign w:val="center"/>
          </w:tcPr>
          <w:p w14:paraId="5573350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FC65F81" w14:textId="11CC7CFB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="00B07C68">
              <w:rPr>
                <w:rFonts w:ascii="Times New Roman" w:hAnsi="Times New Roman"/>
                <w:sz w:val="20"/>
                <w:szCs w:val="20"/>
              </w:rPr>
              <w:t>10 010,966</w:t>
            </w:r>
          </w:p>
          <w:p w14:paraId="384AAB69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14:paraId="239EA2EE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Обеспечение доступа в сеть Интернет и телефонной связью администрацию, содержание помещений МКУ «СО». Транспортное обслуживание и содержание помещений администрации</w:t>
            </w:r>
          </w:p>
        </w:tc>
        <w:tc>
          <w:tcPr>
            <w:tcW w:w="2268" w:type="dxa"/>
            <w:vAlign w:val="center"/>
          </w:tcPr>
          <w:p w14:paraId="17DD3864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Договора на услуги Интернета, телефонной связи на 1882,520 тыс. рублей (оплачено 1851,113 тыс. рублей) Аренда помещения по адресу г. Большой Камень, ул. Блюхера, д.25 на сумму 123,796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(оплачено 123,796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) Контракты на содержания помещений на 441,384 тыс. рублей (оплачено 441,374 тыс. рублей) Ремонт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автотранспорта, ремонт муниципального имущества, техническое обслуживание помещений заключено контрактов на 1340,914 тыс. рублей(оплачено на 1314,050тыс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ублей) Договора на медобслуживание водителей, услуги охраны, монтаж кондиционеров на 691,002тыс.рублей(оплачено675,597тыс.рублей)Договора на ОСАГО 40,580 тыс. рублей(оплачено 40,580тыс. рублей)Договора на поставку кондиционеров, комплектующих частей к ЭВМ на 191,889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(оплачено 191,889 тыс. рублей) договор ГСМ на 1572,466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(оплачено 1572,466 тыс. рублей)Договора на поставку канцтоваров, хозяйственных материалов, светодиодных ламп, автомобильных шин на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372,265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ублей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(оплачено 372,265 тыс. рублей), в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дума   12,850т.р.;фин. 15.500т.р. оплата 0,00</w:t>
            </w:r>
          </w:p>
          <w:p w14:paraId="1CC90316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контракты на поставку тепловой энергии, услуги по передаче электрической энергии, водоотведение и водоснабжение на 2589,681 тыс. рубле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й(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оплачено на 2542,380 тыс. рублей)</w:t>
            </w:r>
          </w:p>
        </w:tc>
        <w:tc>
          <w:tcPr>
            <w:tcW w:w="1700" w:type="dxa"/>
            <w:vAlign w:val="center"/>
          </w:tcPr>
          <w:p w14:paraId="668823A7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Не выполнение лимитов бюджетных обязатель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ств св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язано с применением конкурентных способов, на поставку коммунальных услуг по фактическому выполнению услуг. </w:t>
            </w:r>
          </w:p>
        </w:tc>
      </w:tr>
      <w:tr w:rsidR="00FF5685" w:rsidRPr="00FF5685" w14:paraId="41F9E859" w14:textId="77777777" w:rsidTr="00B67901">
        <w:tc>
          <w:tcPr>
            <w:tcW w:w="851" w:type="dxa"/>
            <w:vAlign w:val="center"/>
          </w:tcPr>
          <w:p w14:paraId="3B3595D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bottom"/>
          </w:tcPr>
          <w:p w14:paraId="11C28FA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2. «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Информационное общество городского округа Большой Камень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700CFF9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3DB6E1A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2BFAD54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50D5AF7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30B8F618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C5C159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79749E0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85" w:rsidRPr="00FF5685" w14:paraId="6C097622" w14:textId="77777777" w:rsidTr="00B67901">
        <w:tc>
          <w:tcPr>
            <w:tcW w:w="851" w:type="dxa"/>
            <w:vAlign w:val="center"/>
          </w:tcPr>
          <w:p w14:paraId="2B536D3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5" w:type="dxa"/>
            <w:vAlign w:val="center"/>
          </w:tcPr>
          <w:p w14:paraId="3A92548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мероприятие.</w:t>
            </w:r>
          </w:p>
          <w:p w14:paraId="1AC1FF6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качества государственного управления за счет создания и внедрения современных информационных технологий</w:t>
            </w:r>
          </w:p>
        </w:tc>
        <w:tc>
          <w:tcPr>
            <w:tcW w:w="1418" w:type="dxa"/>
            <w:vAlign w:val="center"/>
          </w:tcPr>
          <w:p w14:paraId="1F6F36D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08984AC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55785D6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05A3EDF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7CEDFE3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Заключение контракта на оказание информационных услуг по обновлению экземпляров справочно-правовой системы «Консультант»</w:t>
            </w:r>
          </w:p>
        </w:tc>
        <w:tc>
          <w:tcPr>
            <w:tcW w:w="2268" w:type="dxa"/>
            <w:vAlign w:val="center"/>
          </w:tcPr>
          <w:p w14:paraId="513F699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оговор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28.02.2025</w:t>
            </w:r>
          </w:p>
          <w:p w14:paraId="08C384D4" w14:textId="4829CBAE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№ 13</w:t>
            </w:r>
            <w:r w:rsidR="00C62B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сумму 287,194 тыс. руб. (оплачено 263,261 </w:t>
            </w: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.);   </w:t>
            </w: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Фин.договор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03.03.2025 № 16 на сумму 117,763 </w:t>
            </w: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(оплачено 107,950 </w:t>
            </w: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4FCB75D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B753F4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685" w:rsidRPr="00FF5685" w14:paraId="2705286B" w14:textId="77777777" w:rsidTr="00B67901">
        <w:tc>
          <w:tcPr>
            <w:tcW w:w="851" w:type="dxa"/>
            <w:vAlign w:val="center"/>
          </w:tcPr>
          <w:p w14:paraId="4205F36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7957BCC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Мероприятие.</w:t>
            </w:r>
          </w:p>
          <w:p w14:paraId="35F178D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1418" w:type="dxa"/>
            <w:vAlign w:val="center"/>
          </w:tcPr>
          <w:p w14:paraId="0BB53DC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430EB55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264F5BC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4D80388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059A7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Заключен контракт на сопровождение программы для ЭВМ «БАРС. Бюджет Онлайн» модуль «БАРС. Бюджет-Отчетность»   на 2025</w:t>
            </w:r>
          </w:p>
          <w:p w14:paraId="31029D2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  <w:p w14:paraId="4C5361D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Дума городского округа Большой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03FF00"/>
              </w:rPr>
              <w:t xml:space="preserve"> 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Камень</w:t>
            </w:r>
          </w:p>
          <w:p w14:paraId="35DD674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Финуправление</w:t>
            </w:r>
            <w:proofErr w:type="spellEnd"/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, Администрация городского округа</w:t>
            </w:r>
          </w:p>
          <w:p w14:paraId="09D0A18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3D2A15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284A83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6368B3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586B3A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BA6501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65ADD4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6E756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3FE275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838611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5F18E7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EF24BC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052237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A27E7D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7F6323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AF165A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9D4E93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803DC5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729BF8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7A4FBB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F59E11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61C227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064030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7D519C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54AD94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37D9D6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50B7B5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488728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19F8E4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121E15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BCF364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763046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CADF5B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B8035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5BBC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E0EB6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B4887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E33AB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4FFB8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72739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85A9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492A4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E6C4B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14CCA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FB595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9E329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06E31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42608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7D714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70B6E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24545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C36FF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AADD4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F6B28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2B831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50DCF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3A319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8C843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B8BAE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E6D4A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949314" w14:textId="77777777" w:rsidR="003D4560" w:rsidRPr="003D4560" w:rsidRDefault="003D4560" w:rsidP="003D456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D4560">
              <w:rPr>
                <w:rFonts w:ascii="Times New Roman" w:hAnsi="Times New Roman"/>
                <w:snapToGrid w:val="0"/>
                <w:sz w:val="20"/>
                <w:szCs w:val="20"/>
              </w:rPr>
              <w:t>ООО «Бизнес Программы» (1С)</w:t>
            </w:r>
          </w:p>
          <w:p w14:paraId="777824D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2A2BB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DBDCA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ABDB7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0F28F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A26EA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CEDD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МКУ «СО»</w:t>
            </w:r>
          </w:p>
          <w:p w14:paraId="01BD28C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D1FB5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A3F00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D237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85CED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5DD73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543A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D110C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7D2AC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DE427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A8E84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E4FC0F" w14:textId="77777777" w:rsid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7DE4E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264534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39B62F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ED7D5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7AC70B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32C177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34F595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BE18A4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4184E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E5422D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88A05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43BB34" w14:textId="77777777" w:rsidR="006E1232" w:rsidRDefault="006E1232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71AE7B" w14:textId="77777777" w:rsidR="006E1232" w:rsidRPr="00FF5685" w:rsidRDefault="006E1232" w:rsidP="006E1232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МКУ «УГО и ЧС»</w:t>
            </w:r>
          </w:p>
          <w:p w14:paraId="2DFD042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14:paraId="5E957FC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Адм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униципальный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контракт</w:t>
            </w:r>
          </w:p>
          <w:p w14:paraId="2853917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от 28.02.2025 № 12</w:t>
            </w:r>
          </w:p>
          <w:p w14:paraId="2900677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на сумму 221,560тыс. руб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Оплата   221,560т.р)</w:t>
            </w:r>
          </w:p>
          <w:p w14:paraId="0F8DDC8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адм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онтракт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№31 от 30.12.2025  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неискл.прав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использ.программ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для ЭВМ 2 130,000т.р.(Оплата 0,00)</w:t>
            </w:r>
          </w:p>
          <w:p w14:paraId="5053006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B42B6C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Обслуживание оргтехники</w:t>
            </w:r>
          </w:p>
          <w:p w14:paraId="696A977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три договора на сумму 444,790,0 руб.</w:t>
            </w:r>
          </w:p>
          <w:p w14:paraId="3942237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(Оплачено 112,660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.)Дума-57,660т.р; фин. 55,000т.р. адм. 332,130т.р. </w:t>
            </w:r>
          </w:p>
          <w:p w14:paraId="3956BD7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Адм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ИП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Семиздрав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А.А. контракт №58 от 25.09.2025 30,200т.р.(оплата 30,200т.р.)</w:t>
            </w:r>
          </w:p>
          <w:p w14:paraId="4FAFF53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ООО "Информационный центр"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оговор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000120 от 28.01.2025(Астра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Линекс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) передача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неисклю.прав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</w:p>
          <w:p w14:paraId="2C5E4D0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прог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беспечение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Касперский - 20,035т.р(Оплата 20.035т.р)</w:t>
            </w:r>
          </w:p>
          <w:p w14:paraId="38BD61B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ГЛОНАСС-40,200т.р. (два договора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)(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оплата 40.200т.р.)</w:t>
            </w:r>
          </w:p>
          <w:p w14:paraId="545AFD2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Адм-240,571т.р. ООО</w:t>
            </w:r>
          </w:p>
          <w:p w14:paraId="41AEA02D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"Эра БЕЗОПАСНОСТИ" контракт 69 от 15.12.2025</w:t>
            </w:r>
          </w:p>
          <w:p w14:paraId="6343C479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Обслуж.1С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бухгалтнерия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8 ООО АПОГЕЙ ВЛД </w:t>
            </w:r>
          </w:p>
          <w:p w14:paraId="39D545E7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151,200т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(оплата </w:t>
            </w: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138,600т.р.)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Контрак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№30 от   05.05.2025 програм.обеспеч."1С-Битрикс24" 66,088т.р.(Оплата   66,88т.р.)</w:t>
            </w:r>
          </w:p>
          <w:p w14:paraId="45E770A1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адм. "Барс-Имущество"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.о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бсл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167,700т.р(оплата 167,700т.р.).</w:t>
            </w:r>
          </w:p>
          <w:p w14:paraId="5AD8B5CA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фин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онтракт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70 от 29.12.2025 Система "Контурэкстерн"-11,144т.р.(оплата 0,000т.р.)</w:t>
            </w:r>
          </w:p>
          <w:p w14:paraId="46C2F667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Адм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.К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онтракт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56 от 12.09.2025 продление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неискл.прав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ООО "ОБЪЕДИНЕНИЕ ЦЕНТР" 101,334т.р.(оплата 101,334т.р.)</w:t>
            </w:r>
          </w:p>
          <w:p w14:paraId="4073961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BFD0F2C" w14:textId="284E1C73" w:rsidR="003D4560" w:rsidRPr="003D4560" w:rsidRDefault="00FF5685" w:rsidP="003D456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="003D4560" w:rsidRPr="003D4560">
              <w:rPr>
                <w:rFonts w:ascii="Times New Roman" w:hAnsi="Times New Roman"/>
                <w:snapToGrid w:val="0"/>
                <w:sz w:val="20"/>
                <w:szCs w:val="20"/>
                <w:shd w:val="clear" w:color="auto" w:fill="FFFFFF" w:themeFill="background1"/>
              </w:rPr>
              <w:t>Администрацией заключен договор от 28.01.2025г. №4 на сумму 493 092,00 рубля</w:t>
            </w:r>
          </w:p>
          <w:p w14:paraId="2D521E4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14:paraId="425FE0B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33D517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4A46BAF" w14:textId="6E403088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2C3DA10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ООО "Бизнес Находка" (Система Консультант Плюс 5 мес.); ООО "Бизнес программы"</w:t>
            </w:r>
          </w:p>
          <w:p w14:paraId="3E91683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(Консультационные услуги ПП 1С)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;О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ОО "Информационный центр"(Ключ активации сервиса прямой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тех.поддерж.уровня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"Стандартный" для </w:t>
            </w: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СЗИ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Secret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Net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Studio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);ООО "Информационный центр" (лицензия на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VipNet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Практика;АО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"ПФ "СКБ Контур" (Контур-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Диадок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программа для ЭВМ на 2026 г.);АО "ПФ "СКБ Контур" (Контур-Экстерн программа для ЭВМ на 2026 г.</w:t>
            </w:r>
          </w:p>
          <w:p w14:paraId="6B57B5A2" w14:textId="77777777" w:rsid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F92BC7B" w14:textId="2B5583E4" w:rsidR="006E1232" w:rsidRPr="00FF5685" w:rsidRDefault="006E1232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Заключили 6 договоров на общую сумму   66,689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уб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Оплачено 66,689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тыс.руб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.:</w:t>
            </w:r>
          </w:p>
          <w:p w14:paraId="1EDFF5C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vAlign w:val="center"/>
          </w:tcPr>
          <w:p w14:paraId="10E4726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FF5685" w:rsidRPr="00FF5685" w14:paraId="2725F45B" w14:textId="77777777" w:rsidTr="00B67901">
        <w:tc>
          <w:tcPr>
            <w:tcW w:w="851" w:type="dxa"/>
            <w:vAlign w:val="center"/>
          </w:tcPr>
          <w:p w14:paraId="0BEC4C4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35" w:type="dxa"/>
            <w:vAlign w:val="center"/>
          </w:tcPr>
          <w:p w14:paraId="03378E4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ind w:right="64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. Формирование современной информационной и телекоммуникационной инфраструктуры органов местного самоуправления в городском округе Большой Камень</w:t>
            </w:r>
          </w:p>
        </w:tc>
        <w:tc>
          <w:tcPr>
            <w:tcW w:w="1418" w:type="dxa"/>
            <w:vAlign w:val="center"/>
          </w:tcPr>
          <w:p w14:paraId="055AC42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06244ED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39F12E7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749067C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62EAC48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Заключение договора на техническое обслуживание компьютерной и оргтехники</w:t>
            </w:r>
          </w:p>
        </w:tc>
        <w:tc>
          <w:tcPr>
            <w:tcW w:w="2268" w:type="dxa"/>
            <w:vAlign w:val="center"/>
          </w:tcPr>
          <w:p w14:paraId="6381D9D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договор от 01.02.2024 </w:t>
            </w:r>
          </w:p>
          <w:p w14:paraId="078ED77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724 </w:t>
            </w:r>
          </w:p>
          <w:p w14:paraId="0DEB9E5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на сумму 48,72 тыс. руб.</w:t>
            </w:r>
          </w:p>
        </w:tc>
        <w:tc>
          <w:tcPr>
            <w:tcW w:w="1700" w:type="dxa"/>
            <w:vAlign w:val="center"/>
          </w:tcPr>
          <w:p w14:paraId="2326EB8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67C1B4B0" w14:textId="77777777" w:rsidTr="00B67901">
        <w:tc>
          <w:tcPr>
            <w:tcW w:w="851" w:type="dxa"/>
            <w:vAlign w:val="center"/>
          </w:tcPr>
          <w:p w14:paraId="761C12E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2835" w:type="dxa"/>
            <w:vAlign w:val="center"/>
          </w:tcPr>
          <w:p w14:paraId="2E0D616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ind w:right="64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Мероприятие.</w:t>
            </w:r>
          </w:p>
          <w:p w14:paraId="525ED5F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Программно-техническое обслуживание сети доступа в сеть «Интернет», включая оплату трафика по получателю бюджетных средств </w:t>
            </w:r>
          </w:p>
        </w:tc>
        <w:tc>
          <w:tcPr>
            <w:tcW w:w="1418" w:type="dxa"/>
            <w:vAlign w:val="center"/>
          </w:tcPr>
          <w:p w14:paraId="1B43DA0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1510CC5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407CC2A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0D43993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7558CC8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Обеспечение сотовой связью руководства</w:t>
            </w:r>
          </w:p>
        </w:tc>
        <w:tc>
          <w:tcPr>
            <w:tcW w:w="2268" w:type="dxa"/>
            <w:vAlign w:val="center"/>
          </w:tcPr>
          <w:p w14:paraId="6AAC690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Договора на услуги передвижной связи на 100 000,00 рублей (оплачено 100 000,00 рублей)</w:t>
            </w:r>
          </w:p>
        </w:tc>
        <w:tc>
          <w:tcPr>
            <w:tcW w:w="1700" w:type="dxa"/>
            <w:vAlign w:val="center"/>
          </w:tcPr>
          <w:p w14:paraId="7346451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9D4DCB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62356A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4BF40A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81FD1D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6992BD07" w14:textId="77777777" w:rsidTr="00B67901">
        <w:tc>
          <w:tcPr>
            <w:tcW w:w="851" w:type="dxa"/>
            <w:vAlign w:val="center"/>
          </w:tcPr>
          <w:p w14:paraId="0D3DBBC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2835" w:type="dxa"/>
            <w:vAlign w:val="center"/>
          </w:tcPr>
          <w:p w14:paraId="1458793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ind w:right="64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Мероприятие.</w:t>
            </w:r>
          </w:p>
          <w:p w14:paraId="212FCD6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информационно-коммуникационного оборудования и его техническое обслуживание</w:t>
            </w:r>
          </w:p>
          <w:p w14:paraId="41E7199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9CDB2C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4FB4D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63D85E7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7EACB8F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4340F5B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2E1F051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бесперебойной работы компьютерной и орг. техники</w:t>
            </w:r>
          </w:p>
        </w:tc>
        <w:tc>
          <w:tcPr>
            <w:tcW w:w="2268" w:type="dxa"/>
            <w:vAlign w:val="center"/>
          </w:tcPr>
          <w:p w14:paraId="7712D8C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vAlign w:val="center"/>
          </w:tcPr>
          <w:p w14:paraId="29136E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5C994836" w14:textId="77777777" w:rsidTr="00B67901">
        <w:tc>
          <w:tcPr>
            <w:tcW w:w="851" w:type="dxa"/>
            <w:vAlign w:val="center"/>
          </w:tcPr>
          <w:p w14:paraId="3D6AB45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35" w:type="dxa"/>
            <w:vAlign w:val="bottom"/>
          </w:tcPr>
          <w:p w14:paraId="4194948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мероприятие.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C1266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социально-значимых проектов</w:t>
            </w:r>
          </w:p>
        </w:tc>
        <w:tc>
          <w:tcPr>
            <w:tcW w:w="1418" w:type="dxa"/>
            <w:vAlign w:val="center"/>
          </w:tcPr>
          <w:p w14:paraId="69030C7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35028CB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3DDC637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4AE11ED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396981B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4 161 833,01</w:t>
            </w:r>
          </w:p>
        </w:tc>
        <w:tc>
          <w:tcPr>
            <w:tcW w:w="2268" w:type="dxa"/>
            <w:vAlign w:val="center"/>
          </w:tcPr>
          <w:p w14:paraId="1FA302C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4 161 833,01</w:t>
            </w:r>
          </w:p>
        </w:tc>
        <w:tc>
          <w:tcPr>
            <w:tcW w:w="1700" w:type="dxa"/>
            <w:vAlign w:val="center"/>
          </w:tcPr>
          <w:p w14:paraId="4BAD90D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594B5E58" w14:textId="77777777" w:rsidTr="00B67901">
        <w:tc>
          <w:tcPr>
            <w:tcW w:w="851" w:type="dxa"/>
            <w:vAlign w:val="center"/>
          </w:tcPr>
          <w:p w14:paraId="7F7438D9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FF0000"/>
                <w:sz w:val="20"/>
                <w:szCs w:val="20"/>
              </w:rPr>
              <w:t>2.3.1</w:t>
            </w:r>
          </w:p>
        </w:tc>
        <w:tc>
          <w:tcPr>
            <w:tcW w:w="2835" w:type="dxa"/>
            <w:vAlign w:val="center"/>
          </w:tcPr>
          <w:p w14:paraId="28B5D8FD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Мероприятие.</w:t>
            </w:r>
          </w:p>
          <w:p w14:paraId="63523B00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1418" w:type="dxa"/>
            <w:vAlign w:val="center"/>
          </w:tcPr>
          <w:p w14:paraId="64AE47B7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0D0213B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23BB4453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6238ECC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3CDFA8B1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4 161 833,01</w:t>
            </w:r>
          </w:p>
        </w:tc>
        <w:tc>
          <w:tcPr>
            <w:tcW w:w="2268" w:type="dxa"/>
            <w:vAlign w:val="center"/>
          </w:tcPr>
          <w:p w14:paraId="6B575C73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4 161 833,01</w:t>
            </w:r>
          </w:p>
        </w:tc>
        <w:tc>
          <w:tcPr>
            <w:tcW w:w="1700" w:type="dxa"/>
            <w:vAlign w:val="center"/>
          </w:tcPr>
          <w:p w14:paraId="118292E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329246B6" w14:textId="77777777" w:rsidTr="00B67901">
        <w:tc>
          <w:tcPr>
            <w:tcW w:w="851" w:type="dxa"/>
            <w:vAlign w:val="center"/>
          </w:tcPr>
          <w:p w14:paraId="3B6F446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35" w:type="dxa"/>
            <w:vAlign w:val="center"/>
          </w:tcPr>
          <w:p w14:paraId="36A0664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мероприятие.</w:t>
            </w:r>
            <w:r w:rsidRPr="00FF56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281A955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1418" w:type="dxa"/>
            <w:vAlign w:val="center"/>
          </w:tcPr>
          <w:p w14:paraId="034A0A6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4A7DFA2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5DF31A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525C64F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3D99348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3981547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319169B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376E603A" w14:textId="77777777" w:rsidTr="00B67901">
        <w:tc>
          <w:tcPr>
            <w:tcW w:w="851" w:type="dxa"/>
            <w:vAlign w:val="center"/>
          </w:tcPr>
          <w:p w14:paraId="30AF7FCC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835" w:type="dxa"/>
            <w:vAlign w:val="center"/>
          </w:tcPr>
          <w:p w14:paraId="57C67A1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Мероприятие.</w:t>
            </w:r>
          </w:p>
          <w:p w14:paraId="7447B5E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Закупка аппаратных средств защиты информации</w:t>
            </w:r>
          </w:p>
        </w:tc>
        <w:tc>
          <w:tcPr>
            <w:tcW w:w="1418" w:type="dxa"/>
            <w:vAlign w:val="center"/>
          </w:tcPr>
          <w:p w14:paraId="7E1A330F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4E25C60D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1A2BC774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1C8F61B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43A57D21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Аттестация информационных систем</w:t>
            </w:r>
          </w:p>
        </w:tc>
        <w:tc>
          <w:tcPr>
            <w:tcW w:w="2268" w:type="dxa"/>
            <w:vAlign w:val="center"/>
          </w:tcPr>
          <w:p w14:paraId="3EBE434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sz w:val="20"/>
                <w:szCs w:val="20"/>
                <w:shd w:val="clear" w:color="auto" w:fill="FFFFFF" w:themeFill="background1"/>
              </w:rPr>
              <w:t>Договор от 20.08.2025г. №33 на сумму 210 000,00 рублей</w:t>
            </w:r>
          </w:p>
        </w:tc>
        <w:tc>
          <w:tcPr>
            <w:tcW w:w="1700" w:type="dxa"/>
            <w:vAlign w:val="center"/>
          </w:tcPr>
          <w:p w14:paraId="242841B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52557885" w14:textId="77777777" w:rsidTr="00B67901">
        <w:tc>
          <w:tcPr>
            <w:tcW w:w="851" w:type="dxa"/>
            <w:vAlign w:val="center"/>
          </w:tcPr>
          <w:p w14:paraId="206E5AE0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835" w:type="dxa"/>
            <w:vAlign w:val="center"/>
          </w:tcPr>
          <w:p w14:paraId="44A119FE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1418" w:type="dxa"/>
            <w:vAlign w:val="center"/>
          </w:tcPr>
          <w:p w14:paraId="736EFE36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041B4EC3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441" w:type="dxa"/>
            <w:vAlign w:val="center"/>
          </w:tcPr>
          <w:p w14:paraId="26A94D1B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253" w:type="dxa"/>
            <w:vAlign w:val="center"/>
          </w:tcPr>
          <w:p w14:paraId="47FFDC79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vAlign w:val="center"/>
          </w:tcPr>
          <w:p w14:paraId="3DB9FBB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14:paraId="22FAEC62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vAlign w:val="center"/>
          </w:tcPr>
          <w:p w14:paraId="0F4B2EF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5685" w:rsidRPr="00FF5685" w14:paraId="1AEBE61B" w14:textId="77777777" w:rsidTr="00B67901">
        <w:tc>
          <w:tcPr>
            <w:tcW w:w="851" w:type="dxa"/>
            <w:vAlign w:val="center"/>
          </w:tcPr>
          <w:p w14:paraId="33FD6866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2.5.1</w:t>
            </w:r>
          </w:p>
        </w:tc>
        <w:tc>
          <w:tcPr>
            <w:tcW w:w="2835" w:type="dxa"/>
            <w:vAlign w:val="center"/>
          </w:tcPr>
          <w:p w14:paraId="1B9AE1FB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Мероприятие. </w:t>
            </w:r>
          </w:p>
          <w:p w14:paraId="1FDC1441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Закупка программных средств защиты информации</w:t>
            </w:r>
          </w:p>
        </w:tc>
        <w:tc>
          <w:tcPr>
            <w:tcW w:w="1418" w:type="dxa"/>
            <w:vAlign w:val="center"/>
          </w:tcPr>
          <w:p w14:paraId="5901D2AF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35FC71F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30AC19BF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55647D24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0B21B63B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Приобретение программы для средств защиты информации и программное</w:t>
            </w:r>
          </w:p>
          <w:p w14:paraId="2758BB5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обслуживание для МКУ ФМЦК»</w:t>
            </w:r>
          </w:p>
          <w:p w14:paraId="1217E481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9A5F1EB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E3EA20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3DAE8B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01DBBB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МБУ СЕЗ</w:t>
            </w:r>
          </w:p>
          <w:p w14:paraId="3FB67CFF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6E61AAD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49A491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DF30D4A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051951E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44D2737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8A3A432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8DEEC75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 </w:t>
            </w:r>
          </w:p>
          <w:p w14:paraId="3B21F343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14:paraId="207E1201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Договор поставки, адаптации и сопровождения экземпляров систем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КонсультантПлюс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№2025-0040 от 09.01.2025г. на сумму 133,46 тыс. руб. (кассовое исполнение 100%)</w:t>
            </w:r>
          </w:p>
          <w:p w14:paraId="1F8580D7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AC6EBA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20BF5E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Заключено 7 муниципальных контрактов на сумму 416,08640 тыс. рублей, оплачено 416,08640 тыс. рублей. </w:t>
            </w:r>
            <w:proofErr w:type="gramStart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(Предоставление доступа к справочно информационной системе Консультант плюс, Гранд-смета: право пользования, обновление справочников; 1С:</w:t>
            </w:r>
            <w:proofErr w:type="gramEnd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Бухгалтерия; программа «</w:t>
            </w:r>
            <w:proofErr w:type="spellStart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Адепт</w:t>
            </w:r>
            <w:proofErr w:type="gramStart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.П</w:t>
            </w:r>
            <w:proofErr w:type="gramEnd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роект</w:t>
            </w:r>
            <w:proofErr w:type="spellEnd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», </w:t>
            </w:r>
            <w:proofErr w:type="spellStart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Dr</w:t>
            </w:r>
            <w:proofErr w:type="spellEnd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proofErr w:type="spellStart"/>
            <w:r w:rsidRPr="00FF5685">
              <w:rPr>
                <w:rFonts w:ascii="Times New Roman" w:hAnsi="Times New Roman"/>
                <w:snapToGrid w:val="0"/>
                <w:sz w:val="20"/>
                <w:szCs w:val="20"/>
              </w:rPr>
              <w:t>Web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0" w:type="dxa"/>
            <w:vAlign w:val="center"/>
          </w:tcPr>
          <w:p w14:paraId="045A6546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  <w:tr w:rsidR="00FF5685" w:rsidRPr="00FF5685" w14:paraId="1268E798" w14:textId="77777777" w:rsidTr="00B67901">
        <w:tc>
          <w:tcPr>
            <w:tcW w:w="851" w:type="dxa"/>
            <w:vAlign w:val="center"/>
          </w:tcPr>
          <w:p w14:paraId="66E74BB5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2.5.2</w:t>
            </w:r>
          </w:p>
        </w:tc>
        <w:tc>
          <w:tcPr>
            <w:tcW w:w="2835" w:type="dxa"/>
            <w:vAlign w:val="center"/>
          </w:tcPr>
          <w:p w14:paraId="52505DE8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Мероприятие. Расходы на приобретение и техническое обслуживание оборудования</w:t>
            </w:r>
          </w:p>
          <w:p w14:paraId="702F707C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14:paraId="66FB31C4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75" w:type="dxa"/>
            <w:vAlign w:val="center"/>
          </w:tcPr>
          <w:p w14:paraId="4DB11B9F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1441" w:type="dxa"/>
            <w:vAlign w:val="center"/>
          </w:tcPr>
          <w:p w14:paraId="1E7D806D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январь</w:t>
            </w:r>
          </w:p>
        </w:tc>
        <w:tc>
          <w:tcPr>
            <w:tcW w:w="1253" w:type="dxa"/>
            <w:vAlign w:val="center"/>
          </w:tcPr>
          <w:p w14:paraId="4FB48B05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декабрь</w:t>
            </w:r>
          </w:p>
        </w:tc>
        <w:tc>
          <w:tcPr>
            <w:tcW w:w="2268" w:type="dxa"/>
            <w:vAlign w:val="center"/>
          </w:tcPr>
          <w:p w14:paraId="5C462C36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Приобретение оргтехники и оборудования для МКУ ФМЦК.</w:t>
            </w:r>
          </w:p>
          <w:p w14:paraId="0B1AF4F4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Техническое обслуживание </w:t>
            </w:r>
            <w:proofErr w:type="spellStart"/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орг</w:t>
            </w:r>
            <w:proofErr w:type="spellEnd"/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техники МКУ «ФМЦК»</w:t>
            </w:r>
          </w:p>
          <w:p w14:paraId="2433E63F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14BBCD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759B2A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CE5F1D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Приобретение и сопровождение   программного обеспечения </w:t>
            </w:r>
          </w:p>
          <w:p w14:paraId="4E23D8F7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МКУ «РЦО»</w:t>
            </w:r>
          </w:p>
          <w:p w14:paraId="50475844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120F0E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Приобретение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оргтехники и оборудования для нужд</w:t>
            </w:r>
          </w:p>
          <w:p w14:paraId="3BD86A92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МКУ «РЦО»</w:t>
            </w:r>
          </w:p>
          <w:p w14:paraId="787D3EC0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DD322D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Приобретение комплектующих для компьютерной техники для нужд</w:t>
            </w:r>
            <w:proofErr w:type="gramEnd"/>
          </w:p>
          <w:p w14:paraId="7BDACDDF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МКУ «РЦО»</w:t>
            </w:r>
          </w:p>
          <w:p w14:paraId="1418E903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AAFDB74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82AFEE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A41F8B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5AE86C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Обслуживание оргтехники </w:t>
            </w:r>
          </w:p>
          <w:p w14:paraId="7493314D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ИП Исаев И.Н. для нужд </w:t>
            </w:r>
          </w:p>
          <w:p w14:paraId="4DD74E69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МКУ «УГО и ЧС»</w:t>
            </w:r>
          </w:p>
          <w:p w14:paraId="57E7F13A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81E2B2A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86AD615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5A3A5CA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1C1F22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E332CB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МБУ СЕЗ</w:t>
            </w:r>
          </w:p>
          <w:p w14:paraId="46206E9C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center"/>
          </w:tcPr>
          <w:p w14:paraId="654040D8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Договор на выполнение работ по ремонту и тех. Обслуживанию оргтехники №06/25 от 14.04.2025г. на сумму 20,000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FF5685">
              <w:rPr>
                <w:rFonts w:ascii="Times New Roman" w:hAnsi="Times New Roman"/>
                <w:sz w:val="20"/>
                <w:szCs w:val="20"/>
              </w:rPr>
              <w:t>. (кассовое исполнение 100%)</w:t>
            </w:r>
          </w:p>
          <w:p w14:paraId="6D048711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1BE86E4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49D26F" w14:textId="7EEB4D6B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Заключено 3</w:t>
            </w:r>
            <w:r w:rsidR="006E12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контракта на сумму 149 195,20  руб. (кассовое исполнение 100%)</w:t>
            </w:r>
          </w:p>
          <w:p w14:paraId="5C1AE4F5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ECE75C8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8926EA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A6ADC2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64C1A6" w14:textId="77777777" w:rsidR="00FF5685" w:rsidRPr="00FF5685" w:rsidRDefault="00FF5685" w:rsidP="00B67901">
            <w:pPr>
              <w:pStyle w:val="af2"/>
              <w:spacing w:before="0" w:beforeAutospacing="0" w:after="0" w:afterAutospacing="0" w:line="275" w:lineRule="auto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 xml:space="preserve"> Заключено 4 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</w:rPr>
              <w:t xml:space="preserve"> контракта на сумму 78 860,00. (кассовое исполнение 80%)</w:t>
            </w:r>
          </w:p>
          <w:p w14:paraId="6265AC6F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719501D4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74043E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09D3C3D3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Заключен 1 договор на сумму 85,900 тыс. руб. Оплачено 55,750 </w:t>
            </w:r>
            <w:proofErr w:type="spell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тыс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FF56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уб</w:t>
            </w:r>
            <w:proofErr w:type="spellEnd"/>
          </w:p>
          <w:p w14:paraId="1C0C2E87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A619F5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E2AFCEA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14:paraId="42355FD8" w14:textId="77777777" w:rsidR="00FF5685" w:rsidRPr="00FF5685" w:rsidRDefault="00FF5685" w:rsidP="00B67901">
            <w:pPr>
              <w:pStyle w:val="af2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  <w:p w14:paraId="14AABC36" w14:textId="77777777" w:rsidR="00FF5685" w:rsidRPr="00FF5685" w:rsidRDefault="00FF5685" w:rsidP="00B67901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 </w:t>
            </w:r>
            <w:r w:rsidRPr="00FF5685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Заключено 7 муниципальных контракта на сумму 287,798 тыс. рублей на приобретение, ремонт и техническое обслуживание офисной техники, поставку картриджей</w:t>
            </w:r>
            <w:r w:rsidRPr="00FF5685">
              <w:rPr>
                <w:rFonts w:ascii="Times New Roman" w:hAnsi="Times New Roman"/>
                <w:snapToGrid w:val="0"/>
                <w:color w:val="FF0000"/>
                <w:sz w:val="20"/>
                <w:szCs w:val="20"/>
              </w:rPr>
              <w:t xml:space="preserve">. </w:t>
            </w:r>
            <w:r w:rsidRPr="00FF5685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>Кассовый расход 287,798 тыс. рублей.</w:t>
            </w:r>
          </w:p>
        </w:tc>
        <w:tc>
          <w:tcPr>
            <w:tcW w:w="1700" w:type="dxa"/>
            <w:vAlign w:val="center"/>
          </w:tcPr>
          <w:p w14:paraId="750315D1" w14:textId="77777777" w:rsidR="00FF5685" w:rsidRPr="00FF5685" w:rsidRDefault="00FF5685" w:rsidP="00B67901">
            <w:pPr>
              <w:pStyle w:val="af2"/>
              <w:spacing w:before="0" w:beforeAutospacing="0" w:after="200" w:afterAutospacing="0" w:line="275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</w:tr>
    </w:tbl>
    <w:p w14:paraId="75A21FB5" w14:textId="77777777" w:rsidR="008B635A" w:rsidRPr="008B635A" w:rsidRDefault="008B635A" w:rsidP="008C0D91">
      <w:pPr>
        <w:tabs>
          <w:tab w:val="center" w:pos="0"/>
          <w:tab w:val="right" w:pos="9355"/>
        </w:tabs>
        <w:spacing w:after="120"/>
        <w:ind w:right="357"/>
        <w:rPr>
          <w:sz w:val="28"/>
          <w:szCs w:val="28"/>
          <w:lang w:eastAsia="en-US"/>
        </w:rPr>
      </w:pPr>
    </w:p>
    <w:p w14:paraId="67A75A1D" w14:textId="77777777" w:rsidR="008B635A" w:rsidRDefault="008B635A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12BCEDEA" w14:textId="77777777" w:rsidR="00FF5685" w:rsidRDefault="00FF5685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74FFD517" w14:textId="77777777" w:rsidR="00FF5685" w:rsidRDefault="00FF5685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159EBE35" w14:textId="77777777" w:rsidR="00FF5685" w:rsidRDefault="00FF5685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05F3ABA2" w14:textId="77777777" w:rsidR="00FF5685" w:rsidRPr="008B635A" w:rsidRDefault="00FF5685" w:rsidP="008B635A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1A38F204" w14:textId="77777777" w:rsidR="008B635A" w:rsidRDefault="008B635A" w:rsidP="00D53868">
      <w:pPr>
        <w:tabs>
          <w:tab w:val="center" w:pos="0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14:paraId="6A0204DF" w14:textId="77777777" w:rsidR="00FF5685" w:rsidRPr="00750B1D" w:rsidRDefault="00FF5685" w:rsidP="00FF5685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</w:rPr>
      </w:pPr>
      <w:r w:rsidRPr="00750B1D">
        <w:rPr>
          <w:b/>
          <w:sz w:val="28"/>
          <w:szCs w:val="28"/>
        </w:rPr>
        <w:t>ОТЧЕТ</w:t>
      </w:r>
    </w:p>
    <w:p w14:paraId="6A81C523" w14:textId="77777777" w:rsidR="00FF5685" w:rsidRPr="00750B1D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</w:rPr>
      </w:pPr>
      <w:r w:rsidRPr="00750B1D">
        <w:rPr>
          <w:b/>
          <w:sz w:val="28"/>
          <w:szCs w:val="28"/>
        </w:rPr>
        <w:t xml:space="preserve">о финансовом обеспечении и расходовании </w:t>
      </w:r>
    </w:p>
    <w:p w14:paraId="0F74BFA9" w14:textId="77777777" w:rsidR="00FF5685" w:rsidRPr="00750B1D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</w:rPr>
      </w:pPr>
      <w:r w:rsidRPr="00750B1D">
        <w:rPr>
          <w:b/>
          <w:sz w:val="28"/>
          <w:szCs w:val="28"/>
        </w:rPr>
        <w:t>бюджетных ассигнований и внебюджетных источников на реализацию</w:t>
      </w:r>
    </w:p>
    <w:p w14:paraId="0CE9781C" w14:textId="77777777" w:rsidR="00FF5685" w:rsidRPr="00750B1D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</w:rPr>
      </w:pPr>
      <w:r w:rsidRPr="00750B1D">
        <w:rPr>
          <w:b/>
          <w:sz w:val="28"/>
          <w:szCs w:val="28"/>
        </w:rPr>
        <w:t xml:space="preserve"> муниципальной программы городского округа Большой Камень</w:t>
      </w:r>
    </w:p>
    <w:p w14:paraId="73B1891C" w14:textId="77777777" w:rsidR="00FF5685" w:rsidRPr="00750B1D" w:rsidRDefault="00FF5685" w:rsidP="00FF5685">
      <w:pPr>
        <w:jc w:val="center"/>
        <w:outlineLvl w:val="0"/>
        <w:rPr>
          <w:b/>
          <w:sz w:val="28"/>
          <w:szCs w:val="28"/>
        </w:rPr>
      </w:pPr>
      <w:r w:rsidRPr="00750B1D">
        <w:rPr>
          <w:b/>
          <w:sz w:val="28"/>
          <w:szCs w:val="28"/>
        </w:rPr>
        <w:t xml:space="preserve">«Совершенствование муниципального управления </w:t>
      </w:r>
      <w:r w:rsidRPr="00750B1D">
        <w:rPr>
          <w:b/>
          <w:sz w:val="28"/>
          <w:szCs w:val="28"/>
        </w:rPr>
        <w:br/>
        <w:t>в городском округе Большой Камень» на 2020 – 202</w:t>
      </w:r>
      <w:r>
        <w:rPr>
          <w:b/>
          <w:sz w:val="28"/>
          <w:szCs w:val="28"/>
        </w:rPr>
        <w:t>8</w:t>
      </w:r>
      <w:r w:rsidRPr="00750B1D">
        <w:rPr>
          <w:b/>
          <w:sz w:val="28"/>
          <w:szCs w:val="28"/>
        </w:rPr>
        <w:t xml:space="preserve"> годы</w:t>
      </w:r>
      <w:r w:rsidRPr="00750B1D">
        <w:rPr>
          <w:b/>
          <w:color w:val="000000"/>
          <w:sz w:val="28"/>
          <w:szCs w:val="28"/>
        </w:rPr>
        <w:t xml:space="preserve"> </w:t>
      </w:r>
    </w:p>
    <w:p w14:paraId="7CE5E730" w14:textId="77777777" w:rsidR="00FF5685" w:rsidRPr="00750B1D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2025</w:t>
      </w:r>
      <w:r w:rsidRPr="00750B1D">
        <w:rPr>
          <w:b/>
          <w:color w:val="000000"/>
          <w:sz w:val="28"/>
          <w:szCs w:val="28"/>
        </w:rPr>
        <w:t xml:space="preserve"> год</w:t>
      </w:r>
    </w:p>
    <w:p w14:paraId="1AE30B8F" w14:textId="77777777" w:rsidR="00FF5685" w:rsidRPr="00750B1D" w:rsidRDefault="00FF5685" w:rsidP="00FF5685">
      <w:pPr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4"/>
        <w:gridCol w:w="1560"/>
        <w:gridCol w:w="1134"/>
        <w:gridCol w:w="2409"/>
        <w:gridCol w:w="1843"/>
        <w:gridCol w:w="1559"/>
        <w:gridCol w:w="1843"/>
      </w:tblGrid>
      <w:tr w:rsidR="00FF5685" w:rsidRPr="00750B1D" w14:paraId="4A915B8E" w14:textId="77777777" w:rsidTr="009F0060">
        <w:trPr>
          <w:trHeight w:val="283"/>
        </w:trPr>
        <w:tc>
          <w:tcPr>
            <w:tcW w:w="709" w:type="dxa"/>
            <w:vAlign w:val="center"/>
          </w:tcPr>
          <w:p w14:paraId="133F2ED0" w14:textId="1E05D199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vAlign w:val="center"/>
          </w:tcPr>
          <w:p w14:paraId="79F3AE70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Наименование программы (подпрограммы), мероприятия</w:t>
            </w:r>
          </w:p>
        </w:tc>
        <w:tc>
          <w:tcPr>
            <w:tcW w:w="1984" w:type="dxa"/>
            <w:vAlign w:val="center"/>
          </w:tcPr>
          <w:p w14:paraId="1477E677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560" w:type="dxa"/>
            <w:vAlign w:val="center"/>
          </w:tcPr>
          <w:p w14:paraId="56D12CBC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Фактически освоено за весь срок реализации программы, тыс. руб.</w:t>
            </w:r>
          </w:p>
        </w:tc>
        <w:tc>
          <w:tcPr>
            <w:tcW w:w="1134" w:type="dxa"/>
            <w:vAlign w:val="center"/>
          </w:tcPr>
          <w:p w14:paraId="31AE096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Оценка </w:t>
            </w:r>
            <w:proofErr w:type="spellStart"/>
            <w:proofErr w:type="gramStart"/>
            <w:r w:rsidRPr="00FF5685">
              <w:rPr>
                <w:sz w:val="20"/>
                <w:szCs w:val="20"/>
              </w:rPr>
              <w:t>испол</w:t>
            </w:r>
            <w:proofErr w:type="spellEnd"/>
            <w:r w:rsidRPr="00FF5685">
              <w:rPr>
                <w:sz w:val="20"/>
                <w:szCs w:val="20"/>
              </w:rPr>
              <w:t>-нения</w:t>
            </w:r>
            <w:proofErr w:type="gramEnd"/>
            <w:r w:rsidRPr="00FF5685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2409" w:type="dxa"/>
            <w:vAlign w:val="center"/>
          </w:tcPr>
          <w:p w14:paraId="7CAB9DD7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Объем финансирования по сводной бюджетной росписи на отчетную дату,</w:t>
            </w:r>
          </w:p>
          <w:p w14:paraId="5ED330BF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тыс. руб.</w:t>
            </w:r>
          </w:p>
        </w:tc>
        <w:tc>
          <w:tcPr>
            <w:tcW w:w="1843" w:type="dxa"/>
            <w:vAlign w:val="center"/>
          </w:tcPr>
          <w:p w14:paraId="6702021A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Фактически освоено в текущем году на отчетную дату,</w:t>
            </w:r>
          </w:p>
          <w:p w14:paraId="53177CC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Align w:val="center"/>
          </w:tcPr>
          <w:p w14:paraId="471BD11D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Оценка исполнения на отчетную дату, %</w:t>
            </w:r>
          </w:p>
        </w:tc>
        <w:tc>
          <w:tcPr>
            <w:tcW w:w="1843" w:type="dxa"/>
            <w:vAlign w:val="center"/>
          </w:tcPr>
          <w:p w14:paraId="11321D0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Сведения об исполнении мероприятия </w:t>
            </w:r>
          </w:p>
        </w:tc>
      </w:tr>
    </w:tbl>
    <w:p w14:paraId="45723CA3" w14:textId="77777777" w:rsidR="00FF5685" w:rsidRPr="00FF5685" w:rsidRDefault="00FF5685" w:rsidP="00FF5685">
      <w:pPr>
        <w:rPr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4"/>
        <w:gridCol w:w="1560"/>
        <w:gridCol w:w="1134"/>
        <w:gridCol w:w="2409"/>
        <w:gridCol w:w="1843"/>
        <w:gridCol w:w="1559"/>
        <w:gridCol w:w="1843"/>
      </w:tblGrid>
      <w:tr w:rsidR="00FF5685" w:rsidRPr="001A0261" w14:paraId="647B2210" w14:textId="77777777" w:rsidTr="009F0060">
        <w:trPr>
          <w:trHeight w:val="251"/>
          <w:tblHeader/>
        </w:trPr>
        <w:tc>
          <w:tcPr>
            <w:tcW w:w="709" w:type="dxa"/>
            <w:vAlign w:val="center"/>
          </w:tcPr>
          <w:p w14:paraId="4A8D223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236577A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06AB66C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892D3D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3D56FA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1E29AC2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3FBDC3A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6E08EBE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74F339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9</w:t>
            </w:r>
          </w:p>
        </w:tc>
      </w:tr>
      <w:tr w:rsidR="00FF5685" w:rsidRPr="001A0261" w14:paraId="3C092580" w14:textId="77777777" w:rsidTr="006E504D">
        <w:trPr>
          <w:trHeight w:val="1807"/>
          <w:tblHeader/>
        </w:trPr>
        <w:tc>
          <w:tcPr>
            <w:tcW w:w="709" w:type="dxa"/>
            <w:vMerge w:val="restart"/>
            <w:vAlign w:val="center"/>
          </w:tcPr>
          <w:p w14:paraId="62D6A37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F49FC66" w14:textId="6556AAA3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«Совершенствование муниципального управления в городском окр</w:t>
            </w:r>
            <w:r w:rsidR="00B67901" w:rsidRPr="001A0261">
              <w:rPr>
                <w:b/>
                <w:bCs/>
                <w:color w:val="000000"/>
                <w:sz w:val="20"/>
                <w:szCs w:val="20"/>
              </w:rPr>
              <w:t>уге Большой Камень» на 2020-2028</w:t>
            </w:r>
            <w:r w:rsidRPr="001A0261">
              <w:rPr>
                <w:b/>
                <w:bCs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984" w:type="dxa"/>
            <w:vAlign w:val="center"/>
          </w:tcPr>
          <w:p w14:paraId="3464ABAC" w14:textId="77777777" w:rsidR="00FF5685" w:rsidRPr="001A0261" w:rsidRDefault="00FF5685" w:rsidP="00B6790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51ABE6D" w14:textId="77777777" w:rsidR="00FF5685" w:rsidRPr="001A0261" w:rsidRDefault="00FF5685" w:rsidP="00B679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E082660" w14:textId="77777777" w:rsidR="00FF5685" w:rsidRPr="001A0261" w:rsidRDefault="00FF5685" w:rsidP="00B679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9B5155A" w14:textId="77777777" w:rsidR="00FF5685" w:rsidRPr="001A0261" w:rsidRDefault="00FF5685" w:rsidP="00B6790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010DC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7ACE0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3EE5F8" w14:textId="1D0B8F07" w:rsidR="00FF5685" w:rsidRPr="001A0261" w:rsidRDefault="00FF5685" w:rsidP="004919C2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</w:t>
            </w:r>
            <w:r w:rsidR="000348B6">
              <w:rPr>
                <w:sz w:val="20"/>
                <w:szCs w:val="20"/>
              </w:rPr>
              <w:t>136 контрактов</w:t>
            </w:r>
            <w:r w:rsidRPr="001A0261">
              <w:rPr>
                <w:sz w:val="20"/>
                <w:szCs w:val="20"/>
              </w:rPr>
              <w:t xml:space="preserve"> на общую сумму 14</w:t>
            </w:r>
            <w:r w:rsidR="004919C2">
              <w:rPr>
                <w:sz w:val="20"/>
                <w:szCs w:val="20"/>
              </w:rPr>
              <w:t xml:space="preserve"> 380,97</w:t>
            </w:r>
            <w:r w:rsidRPr="001A0261">
              <w:rPr>
                <w:sz w:val="20"/>
                <w:szCs w:val="20"/>
              </w:rPr>
              <w:t xml:space="preserve"> тыс. рублей. </w:t>
            </w:r>
            <w:proofErr w:type="gramStart"/>
            <w:r w:rsidRPr="001A0261">
              <w:rPr>
                <w:sz w:val="20"/>
                <w:szCs w:val="20"/>
              </w:rPr>
              <w:t>Исполнены</w:t>
            </w:r>
            <w:proofErr w:type="gramEnd"/>
            <w:r w:rsidRPr="001A0261">
              <w:rPr>
                <w:sz w:val="20"/>
                <w:szCs w:val="20"/>
              </w:rPr>
              <w:t xml:space="preserve"> </w:t>
            </w:r>
            <w:r w:rsidR="004919C2">
              <w:rPr>
                <w:sz w:val="20"/>
                <w:szCs w:val="20"/>
              </w:rPr>
              <w:t>на сумму -12 989,562 тыс. рублей (90,32%)</w:t>
            </w:r>
          </w:p>
        </w:tc>
      </w:tr>
      <w:tr w:rsidR="00FF5685" w:rsidRPr="001A0261" w14:paraId="4D83235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5F0612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CB5A0D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4A727F" w14:textId="261DEA7E" w:rsidR="00FF5685" w:rsidRPr="004919C2" w:rsidRDefault="00B67901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522 974,782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1760CF" w14:textId="31DC7EBC" w:rsidR="00FF5685" w:rsidRPr="001A0261" w:rsidRDefault="001208A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355 414,176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E9A38B" w14:textId="19E4E8D1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67,96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33C3C4" w14:textId="77777777" w:rsidR="00FF5685" w:rsidRPr="004919C2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66 309,632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2D7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60 322,955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DFF4D8" w14:textId="6DEE9BB2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843" w:type="dxa"/>
            <w:vAlign w:val="center"/>
          </w:tcPr>
          <w:p w14:paraId="31C0D39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84444C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AF0DE9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97E99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A5D63" w14:textId="5DEEC8BC" w:rsidR="00FF5685" w:rsidRPr="001A0261" w:rsidRDefault="00B67901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72 064,224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0D9CFF" w14:textId="6A4EB24F" w:rsidR="00FF5685" w:rsidRPr="001A0261" w:rsidRDefault="001208A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41 776,507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4CAA31" w14:textId="1B986840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57,91</w:t>
            </w:r>
          </w:p>
        </w:tc>
        <w:tc>
          <w:tcPr>
            <w:tcW w:w="2409" w:type="dxa"/>
            <w:vAlign w:val="bottom"/>
          </w:tcPr>
          <w:p w14:paraId="3E2A058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8 911,438</w:t>
            </w:r>
          </w:p>
        </w:tc>
        <w:tc>
          <w:tcPr>
            <w:tcW w:w="1843" w:type="dxa"/>
            <w:vAlign w:val="bottom"/>
          </w:tcPr>
          <w:p w14:paraId="6D23AD57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8 109,150</w:t>
            </w:r>
          </w:p>
        </w:tc>
        <w:tc>
          <w:tcPr>
            <w:tcW w:w="1559" w:type="dxa"/>
            <w:vAlign w:val="bottom"/>
          </w:tcPr>
          <w:p w14:paraId="0CBDC883" w14:textId="34FB0B7D" w:rsidR="00FF5685" w:rsidRPr="001A0261" w:rsidRDefault="007A2F33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843" w:type="dxa"/>
            <w:vAlign w:val="center"/>
          </w:tcPr>
          <w:p w14:paraId="67C1FE4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AC838B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E0F6A7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74782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33367C" w14:textId="250A52CF" w:rsidR="00FF5685" w:rsidRPr="001A0261" w:rsidRDefault="00B67901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419 030,333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ABDE83F" w14:textId="7DAFC694" w:rsidR="00FF5685" w:rsidRPr="001A0261" w:rsidRDefault="001208A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295 691,715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839CE1" w14:textId="40E43019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70,57</w:t>
            </w:r>
          </w:p>
        </w:tc>
        <w:tc>
          <w:tcPr>
            <w:tcW w:w="2409" w:type="dxa"/>
            <w:vAlign w:val="bottom"/>
          </w:tcPr>
          <w:p w14:paraId="2E2639C2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47 615,903</w:t>
            </w:r>
          </w:p>
        </w:tc>
        <w:tc>
          <w:tcPr>
            <w:tcW w:w="1843" w:type="dxa"/>
            <w:vAlign w:val="bottom"/>
          </w:tcPr>
          <w:p w14:paraId="0B828F09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40 429,565</w:t>
            </w:r>
          </w:p>
        </w:tc>
        <w:tc>
          <w:tcPr>
            <w:tcW w:w="1559" w:type="dxa"/>
            <w:vAlign w:val="bottom"/>
          </w:tcPr>
          <w:p w14:paraId="2AB611A8" w14:textId="6BA7B35A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84,91</w:t>
            </w:r>
          </w:p>
        </w:tc>
        <w:tc>
          <w:tcPr>
            <w:tcW w:w="1843" w:type="dxa"/>
            <w:vAlign w:val="center"/>
          </w:tcPr>
          <w:p w14:paraId="25D0152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7613381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E3452C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5903D3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47377" w14:textId="6D22ABEE" w:rsidR="00FF5685" w:rsidRPr="001A0261" w:rsidRDefault="00B67901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31 880,224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FE96D0" w14:textId="787D289A" w:rsidR="00FF5685" w:rsidRPr="001A0261" w:rsidRDefault="001208A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17 945,954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EC89B3" w14:textId="0D16088D" w:rsidR="00FF5685" w:rsidRPr="001A0261" w:rsidRDefault="003F187B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56,29</w:t>
            </w:r>
          </w:p>
        </w:tc>
        <w:tc>
          <w:tcPr>
            <w:tcW w:w="2409" w:type="dxa"/>
            <w:vAlign w:val="center"/>
          </w:tcPr>
          <w:p w14:paraId="236B4D3A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4 597,897</w:t>
            </w:r>
          </w:p>
        </w:tc>
        <w:tc>
          <w:tcPr>
            <w:tcW w:w="1843" w:type="dxa"/>
            <w:vAlign w:val="bottom"/>
          </w:tcPr>
          <w:p w14:paraId="667E828F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4 597,897</w:t>
            </w:r>
          </w:p>
        </w:tc>
        <w:tc>
          <w:tcPr>
            <w:tcW w:w="1559" w:type="dxa"/>
            <w:vAlign w:val="bottom"/>
          </w:tcPr>
          <w:p w14:paraId="1E6395A6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vAlign w:val="center"/>
          </w:tcPr>
          <w:p w14:paraId="6D70B1C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6E504D" w14:paraId="4B0C3084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07019A6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</w:tcPr>
          <w:p w14:paraId="638E3B23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Подпрограмма № 1 «Развитие и совершенствование муниципальной службы»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F8B00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045E4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2D85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E523AB3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A2CE9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DCC12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2E9515" w14:textId="69BC42CD" w:rsidR="00FF5685" w:rsidRPr="006E504D" w:rsidRDefault="00FF5685" w:rsidP="00F8138F">
            <w:pPr>
              <w:jc w:val="center"/>
              <w:rPr>
                <w:sz w:val="20"/>
                <w:szCs w:val="20"/>
              </w:rPr>
            </w:pPr>
            <w:r w:rsidRPr="006E504D">
              <w:rPr>
                <w:sz w:val="20"/>
                <w:szCs w:val="20"/>
              </w:rPr>
              <w:t xml:space="preserve">Заключено </w:t>
            </w:r>
            <w:r w:rsidR="00B07C68" w:rsidRPr="006E504D">
              <w:rPr>
                <w:sz w:val="20"/>
                <w:szCs w:val="20"/>
              </w:rPr>
              <w:t>91 контракт</w:t>
            </w:r>
            <w:r w:rsidRPr="006E504D">
              <w:rPr>
                <w:sz w:val="20"/>
                <w:szCs w:val="20"/>
              </w:rPr>
              <w:t xml:space="preserve"> на общую сумму </w:t>
            </w:r>
            <w:r w:rsidR="00F8138F" w:rsidRPr="006E504D">
              <w:rPr>
                <w:sz w:val="20"/>
                <w:szCs w:val="20"/>
              </w:rPr>
              <w:t>10 538,536</w:t>
            </w:r>
            <w:r w:rsidRPr="006E504D">
              <w:rPr>
                <w:sz w:val="20"/>
                <w:szCs w:val="20"/>
              </w:rPr>
              <w:t xml:space="preserve"> тыс. рублей. </w:t>
            </w:r>
          </w:p>
          <w:p w14:paraId="1AEB2C38" w14:textId="3B5D1CD6" w:rsidR="00F8138F" w:rsidRPr="006E504D" w:rsidRDefault="00F8138F" w:rsidP="00F8138F">
            <w:pPr>
              <w:jc w:val="center"/>
              <w:rPr>
                <w:sz w:val="20"/>
                <w:szCs w:val="20"/>
              </w:rPr>
            </w:pPr>
            <w:proofErr w:type="gramStart"/>
            <w:r w:rsidRPr="006E504D">
              <w:rPr>
                <w:sz w:val="20"/>
                <w:szCs w:val="20"/>
              </w:rPr>
              <w:t>Исполнены</w:t>
            </w:r>
            <w:proofErr w:type="gramEnd"/>
            <w:r w:rsidRPr="006E504D">
              <w:rPr>
                <w:sz w:val="20"/>
                <w:szCs w:val="20"/>
              </w:rPr>
              <w:t xml:space="preserve"> на сумму – 10 276,84 (97,52%)</w:t>
            </w:r>
          </w:p>
        </w:tc>
      </w:tr>
      <w:tr w:rsidR="00FF5685" w:rsidRPr="001A0261" w14:paraId="23E9EB53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DAE1F6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BF892E2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7AC5C" w14:textId="5D2BD21E" w:rsidR="00FF5685" w:rsidRPr="001A0261" w:rsidRDefault="003F187B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0261">
              <w:rPr>
                <w:b/>
                <w:bCs/>
                <w:sz w:val="20"/>
                <w:szCs w:val="20"/>
              </w:rPr>
              <w:t>444 132,758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F0C3178" w14:textId="3F44569A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287 407,040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D29F96" w14:textId="6E8E0425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64,71</w:t>
            </w:r>
          </w:p>
        </w:tc>
        <w:tc>
          <w:tcPr>
            <w:tcW w:w="2409" w:type="dxa"/>
            <w:vAlign w:val="center"/>
          </w:tcPr>
          <w:p w14:paraId="184112EA" w14:textId="26A1353C" w:rsidR="00FF5685" w:rsidRPr="001A0261" w:rsidRDefault="00D37A27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53 938,900</w:t>
            </w:r>
          </w:p>
        </w:tc>
        <w:tc>
          <w:tcPr>
            <w:tcW w:w="1843" w:type="dxa"/>
            <w:vAlign w:val="bottom"/>
          </w:tcPr>
          <w:p w14:paraId="137F512F" w14:textId="2E1644CE" w:rsidR="00FF5685" w:rsidRPr="001A0261" w:rsidRDefault="00D37A27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0261">
              <w:rPr>
                <w:b/>
                <w:bCs/>
                <w:sz w:val="20"/>
                <w:szCs w:val="20"/>
              </w:rPr>
              <w:t>51 644,239</w:t>
            </w:r>
          </w:p>
        </w:tc>
        <w:tc>
          <w:tcPr>
            <w:tcW w:w="1559" w:type="dxa"/>
            <w:vAlign w:val="bottom"/>
          </w:tcPr>
          <w:p w14:paraId="165A3811" w14:textId="12929C7A" w:rsidR="00FF5685" w:rsidRPr="001A0261" w:rsidRDefault="00BF7692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95,75</w:t>
            </w:r>
          </w:p>
        </w:tc>
        <w:tc>
          <w:tcPr>
            <w:tcW w:w="1843" w:type="dxa"/>
            <w:vAlign w:val="center"/>
          </w:tcPr>
          <w:p w14:paraId="1E259C4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577E52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FF58F3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A84166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5D77EA" w14:textId="7A698A52" w:rsidR="00FF5685" w:rsidRPr="001A0261" w:rsidRDefault="003F187B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0261">
              <w:rPr>
                <w:b/>
                <w:bCs/>
                <w:sz w:val="20"/>
                <w:szCs w:val="20"/>
              </w:rPr>
              <w:t>72 064,225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CE32CF" w14:textId="7B49DB39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41 776,507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801121" w14:textId="5941F84D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57,97</w:t>
            </w:r>
          </w:p>
        </w:tc>
        <w:tc>
          <w:tcPr>
            <w:tcW w:w="2409" w:type="dxa"/>
            <w:vAlign w:val="center"/>
          </w:tcPr>
          <w:p w14:paraId="2D1E0857" w14:textId="313894BA" w:rsidR="00FF5685" w:rsidRPr="001A0261" w:rsidRDefault="00D37A27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8 911,438</w:t>
            </w:r>
          </w:p>
        </w:tc>
        <w:tc>
          <w:tcPr>
            <w:tcW w:w="1843" w:type="dxa"/>
            <w:vAlign w:val="bottom"/>
          </w:tcPr>
          <w:p w14:paraId="7432B3EA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8 109,150</w:t>
            </w:r>
          </w:p>
        </w:tc>
        <w:tc>
          <w:tcPr>
            <w:tcW w:w="1559" w:type="dxa"/>
            <w:vAlign w:val="bottom"/>
          </w:tcPr>
          <w:p w14:paraId="582D0EB1" w14:textId="623F0880" w:rsidR="00FF5685" w:rsidRPr="001A0261" w:rsidRDefault="009E3814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91,00</w:t>
            </w:r>
          </w:p>
        </w:tc>
        <w:tc>
          <w:tcPr>
            <w:tcW w:w="1843" w:type="dxa"/>
            <w:vAlign w:val="center"/>
          </w:tcPr>
          <w:p w14:paraId="539991B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337EE8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39F1AE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D7F4EC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DBD5E1" w14:textId="6018A618" w:rsidR="00FF5685" w:rsidRPr="001A0261" w:rsidRDefault="003F187B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0261">
              <w:rPr>
                <w:b/>
                <w:bCs/>
                <w:sz w:val="20"/>
                <w:szCs w:val="20"/>
              </w:rPr>
              <w:t>340 188,310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A8F1E6" w14:textId="10EDA848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227 684,580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550A9B" w14:textId="52DF7B5C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66,93</w:t>
            </w:r>
          </w:p>
        </w:tc>
        <w:tc>
          <w:tcPr>
            <w:tcW w:w="2409" w:type="dxa"/>
            <w:vAlign w:val="bottom"/>
          </w:tcPr>
          <w:p w14:paraId="4D848E23" w14:textId="4BC1033D" w:rsidR="00FF5685" w:rsidRPr="001A0261" w:rsidRDefault="00D37A27" w:rsidP="009F006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40 429,570</w:t>
            </w:r>
          </w:p>
        </w:tc>
        <w:tc>
          <w:tcPr>
            <w:tcW w:w="1843" w:type="dxa"/>
            <w:vAlign w:val="bottom"/>
          </w:tcPr>
          <w:p w14:paraId="714DA689" w14:textId="5272F896" w:rsidR="00FF5685" w:rsidRPr="001A0261" w:rsidRDefault="00D37A27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38 937,180</w:t>
            </w:r>
          </w:p>
        </w:tc>
        <w:tc>
          <w:tcPr>
            <w:tcW w:w="1559" w:type="dxa"/>
            <w:vAlign w:val="bottom"/>
          </w:tcPr>
          <w:p w14:paraId="4AFABD18" w14:textId="4472D4BB" w:rsidR="00FF5685" w:rsidRPr="001A0261" w:rsidRDefault="00BF7692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96,31</w:t>
            </w:r>
          </w:p>
        </w:tc>
        <w:tc>
          <w:tcPr>
            <w:tcW w:w="1843" w:type="dxa"/>
            <w:vAlign w:val="center"/>
          </w:tcPr>
          <w:p w14:paraId="10352E2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ED68C7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3C7580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892FA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6FAF4" w14:textId="204F57B4" w:rsidR="00FF5685" w:rsidRPr="001A0261" w:rsidRDefault="003F187B" w:rsidP="00B67901">
            <w:pPr>
              <w:jc w:val="center"/>
              <w:rPr>
                <w:b/>
                <w:bCs/>
                <w:sz w:val="20"/>
                <w:szCs w:val="20"/>
              </w:rPr>
            </w:pPr>
            <w:r w:rsidRPr="001A0261">
              <w:rPr>
                <w:b/>
                <w:bCs/>
                <w:sz w:val="20"/>
                <w:szCs w:val="20"/>
              </w:rPr>
              <w:t>31 880,224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C064D31" w14:textId="68652089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17 945,954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CC0F83" w14:textId="628C6D02" w:rsidR="00FF5685" w:rsidRPr="001A0261" w:rsidRDefault="003F187B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56,29</w:t>
            </w:r>
          </w:p>
        </w:tc>
        <w:tc>
          <w:tcPr>
            <w:tcW w:w="2409" w:type="dxa"/>
            <w:vAlign w:val="center"/>
          </w:tcPr>
          <w:p w14:paraId="777C1610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1A0261">
              <w:rPr>
                <w:b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843" w:type="dxa"/>
            <w:vAlign w:val="bottom"/>
          </w:tcPr>
          <w:p w14:paraId="6E675F38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559" w:type="dxa"/>
            <w:vAlign w:val="bottom"/>
          </w:tcPr>
          <w:p w14:paraId="0EBCC77B" w14:textId="276808EE" w:rsidR="00FF5685" w:rsidRPr="001A0261" w:rsidRDefault="00BF7692" w:rsidP="00B6790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1A0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B3D6EF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5496B68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07D7749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1.1</w:t>
            </w:r>
          </w:p>
        </w:tc>
        <w:tc>
          <w:tcPr>
            <w:tcW w:w="2552" w:type="dxa"/>
          </w:tcPr>
          <w:p w14:paraId="6FA0AA15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Обеспечение повышения профессионального уровня муниципальной службы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9D0AF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B7702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56C3A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D9C3B5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9DBE31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96371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CD4129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Заключено контрактов: 0 контрактов</w:t>
            </w:r>
          </w:p>
        </w:tc>
      </w:tr>
      <w:tr w:rsidR="00FF5685" w:rsidRPr="001A0261" w14:paraId="3DE85DF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CAA406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74D402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6137E" w14:textId="1E3B199F" w:rsidR="00FF5685" w:rsidRPr="001A0261" w:rsidRDefault="00BF7692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56762F" w14:textId="0C61730B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009F66" w14:textId="4B30ACDB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5BEFD9F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B8A486E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3095A10" w14:textId="7C9199F2" w:rsidR="00FF5685" w:rsidRPr="001A0261" w:rsidRDefault="00FF5685" w:rsidP="00BF76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8D0D0D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58A2B8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66A67E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B20330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534D6A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FCDD797" w14:textId="5907402D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48DE8" w14:textId="57DA9B96" w:rsidR="00FF5685" w:rsidRPr="001A0261" w:rsidRDefault="00BF7692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354ACCA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2757B02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FFCA2FD" w14:textId="44BC4695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A05A4A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8242660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0B4AED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A51F71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</w:tcPr>
          <w:p w14:paraId="3FB3ECA5" w14:textId="563C24D3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48A516D" w14:textId="1D2C6523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62BA7B" w14:textId="25642FCB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5B98F280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59BEF0C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A2E4AF8" w14:textId="48CF7B46" w:rsidR="00FF5685" w:rsidRPr="001A0261" w:rsidRDefault="00BF7692" w:rsidP="00BF76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7CFEDAF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D952CC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DE1247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41B3AA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965C19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357EEAA" w14:textId="59F5C3A5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6BE9D2" w14:textId="69016A64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9F5CCB8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5BB87D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657D4AC" w14:textId="464C3A3B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286847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DBA2101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6EE40D8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1.1.1</w:t>
            </w:r>
          </w:p>
        </w:tc>
        <w:tc>
          <w:tcPr>
            <w:tcW w:w="2552" w:type="dxa"/>
          </w:tcPr>
          <w:p w14:paraId="3DE7230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Организация  мероприятий по обучению (повышение квалификации, обучающие мероприятия) муниципальных служащих и лиц, состоящих в кадровом резерве 27 1 01 00000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84FB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56D67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6EEC9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77812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A35BD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07EFD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88308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Заключено контрактов: 0 контрактов</w:t>
            </w:r>
          </w:p>
        </w:tc>
      </w:tr>
      <w:tr w:rsidR="00FF5685" w:rsidRPr="001A0261" w14:paraId="240C443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890F02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5A731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FD3E06" w14:textId="6807246B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4146C6" w14:textId="1631941F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44BE32" w14:textId="7EC58AD4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70415AB4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641A3B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F32E59E" w14:textId="7A3289A6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0E9FD07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E1836A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5A1983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58821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82A01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446AFF" w14:textId="78E7D71C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C98DE9" w14:textId="35191E7D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6555CBE1" w14:textId="77777777" w:rsidR="00FF5685" w:rsidRPr="001A0261" w:rsidRDefault="00FF5685" w:rsidP="00B67901">
            <w:pPr>
              <w:contextualSpacing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77B655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3EB4B9D" w14:textId="2CA3ED3F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4C0A8C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5F01B7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1F5ACB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F0A31B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</w:tcPr>
          <w:p w14:paraId="32AE117C" w14:textId="0E2AACBD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E1913F" w14:textId="070C2B5A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1 589,264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8DF781" w14:textId="1FB373AF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535CCCA1" w14:textId="77777777" w:rsidR="00FF5685" w:rsidRPr="001A0261" w:rsidRDefault="00FF5685" w:rsidP="00B67901">
            <w:pPr>
              <w:contextualSpacing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A23223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0E571A0" w14:textId="3B8EA4D6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vAlign w:val="center"/>
          </w:tcPr>
          <w:p w14:paraId="1D44DD7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2DC59B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75B18F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D8DF0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18EC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BFE28DA" w14:textId="71344EF2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720984" w14:textId="4269C4FC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51E3CA05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AC9FD15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Cs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559" w:type="dxa"/>
            <w:vAlign w:val="bottom"/>
          </w:tcPr>
          <w:p w14:paraId="21FECB40" w14:textId="294BE5F8" w:rsidR="00FF5685" w:rsidRPr="001A0261" w:rsidRDefault="00BF7692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6C807B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EC7BA51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5A6B56D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552" w:type="dxa"/>
          </w:tcPr>
          <w:p w14:paraId="62F046C2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Реализация отдельных переданных государственных полномочий на территории городского округа Большой Камень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77597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C6F80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5D3A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3650FF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CDF326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F5A83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43DED1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 xml:space="preserve">Заключено 23 контракта на общую сумму 527,57 тыс. рублей. Исполнены на сумму – 520,24 </w:t>
            </w:r>
            <w:proofErr w:type="spellStart"/>
            <w:r w:rsidRPr="001A0261">
              <w:rPr>
                <w:b/>
                <w:sz w:val="20"/>
                <w:szCs w:val="20"/>
              </w:rPr>
              <w:t>руб</w:t>
            </w:r>
            <w:proofErr w:type="spellEnd"/>
            <w:r w:rsidRPr="001A0261">
              <w:rPr>
                <w:b/>
                <w:sz w:val="20"/>
                <w:szCs w:val="20"/>
              </w:rPr>
              <w:t xml:space="preserve"> (98,61%)</w:t>
            </w:r>
          </w:p>
        </w:tc>
      </w:tr>
      <w:tr w:rsidR="00FF5685" w:rsidRPr="001A0261" w14:paraId="634D8D4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F43665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7BA7BF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183364F7" w14:textId="2066C94F" w:rsidR="00FF5685" w:rsidRPr="001A0261" w:rsidRDefault="00A635B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104 131,937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6B51939" w14:textId="131E20EC" w:rsidR="00FF5685" w:rsidRPr="001A0261" w:rsidRDefault="00A635B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59 909,949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9549BD" w14:textId="12363ADE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57,53</w:t>
            </w:r>
          </w:p>
        </w:tc>
        <w:tc>
          <w:tcPr>
            <w:tcW w:w="2409" w:type="dxa"/>
          </w:tcPr>
          <w:p w14:paraId="363AD40B" w14:textId="33CB3177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13 509,335</w:t>
            </w:r>
          </w:p>
        </w:tc>
        <w:tc>
          <w:tcPr>
            <w:tcW w:w="1843" w:type="dxa"/>
            <w:vAlign w:val="bottom"/>
          </w:tcPr>
          <w:p w14:paraId="09E5718E" w14:textId="03C4FA8F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12 707,053</w:t>
            </w:r>
          </w:p>
        </w:tc>
        <w:tc>
          <w:tcPr>
            <w:tcW w:w="1559" w:type="dxa"/>
            <w:vAlign w:val="bottom"/>
          </w:tcPr>
          <w:p w14:paraId="424219F8" w14:textId="229F92A3" w:rsidR="00FF5685" w:rsidRPr="001A0261" w:rsidRDefault="00BF7692" w:rsidP="00B6790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94,06</w:t>
            </w:r>
          </w:p>
        </w:tc>
        <w:tc>
          <w:tcPr>
            <w:tcW w:w="1843" w:type="dxa"/>
            <w:vAlign w:val="center"/>
          </w:tcPr>
          <w:p w14:paraId="7CEB209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F362141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132C46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A464F4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</w:tcPr>
          <w:p w14:paraId="54C1A275" w14:textId="006FFEBA" w:rsidR="00FF5685" w:rsidRPr="001A0261" w:rsidRDefault="009C0C08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72 064,225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38236BA" w14:textId="7630B470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41 776,507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7A3757" w14:textId="457D0375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57,97</w:t>
            </w:r>
          </w:p>
        </w:tc>
        <w:tc>
          <w:tcPr>
            <w:tcW w:w="2409" w:type="dxa"/>
          </w:tcPr>
          <w:p w14:paraId="4CA9E02B" w14:textId="733814E3" w:rsidR="00FF5685" w:rsidRPr="001A0261" w:rsidRDefault="00FF5685" w:rsidP="000F3D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</w:t>
            </w:r>
            <w:r w:rsidR="000F3D76" w:rsidRPr="001A026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b/>
                <w:color w:val="000000"/>
                <w:sz w:val="20"/>
                <w:szCs w:val="20"/>
                <w:lang w:val="en-US"/>
              </w:rPr>
              <w:t>9</w:t>
            </w:r>
            <w:r w:rsidR="000F3D76" w:rsidRPr="001A0261">
              <w:rPr>
                <w:b/>
                <w:color w:val="000000"/>
                <w:sz w:val="20"/>
                <w:szCs w:val="20"/>
              </w:rPr>
              <w:t>11</w:t>
            </w:r>
            <w:r w:rsidRPr="001A0261">
              <w:rPr>
                <w:b/>
                <w:color w:val="000000"/>
                <w:sz w:val="20"/>
                <w:szCs w:val="20"/>
              </w:rPr>
              <w:t>,</w:t>
            </w:r>
            <w:r w:rsidR="000F3D76" w:rsidRPr="001A0261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843" w:type="dxa"/>
            <w:vAlign w:val="bottom"/>
          </w:tcPr>
          <w:p w14:paraId="2C09AA1D" w14:textId="53D4A6DB" w:rsidR="00FF5685" w:rsidRPr="001A0261" w:rsidRDefault="000F3D76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8 109</w:t>
            </w:r>
            <w:r w:rsidR="00FF5685" w:rsidRPr="001A0261">
              <w:rPr>
                <w:b/>
                <w:bCs/>
                <w:color w:val="000000"/>
                <w:sz w:val="20"/>
                <w:szCs w:val="20"/>
              </w:rPr>
              <w:t>,15</w:t>
            </w:r>
            <w:r w:rsidRPr="001A026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bottom"/>
          </w:tcPr>
          <w:p w14:paraId="09CFE1DF" w14:textId="696B39F1" w:rsidR="00FF5685" w:rsidRPr="001A0261" w:rsidRDefault="009E3814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843" w:type="dxa"/>
            <w:vAlign w:val="center"/>
          </w:tcPr>
          <w:p w14:paraId="0718D87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8F05A3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AA69F6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3DA4E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ED23FD" w14:textId="77777777" w:rsidR="00FF5685" w:rsidRPr="001A0261" w:rsidRDefault="00FF5685" w:rsidP="009C0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187,488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8A7F78" w14:textId="458718A9" w:rsidR="00FF5685" w:rsidRPr="001A0261" w:rsidRDefault="009C0C08" w:rsidP="009C0C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187,488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90145" w14:textId="67FA6ACE" w:rsidR="00FF5685" w:rsidRPr="001A0261" w:rsidRDefault="009C0C08" w:rsidP="009C0C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23C2BCBD" w14:textId="77777777" w:rsidR="00FF5685" w:rsidRPr="001A0261" w:rsidRDefault="00FF5685" w:rsidP="009C0C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0CF5E21" w14:textId="77777777" w:rsidR="00FF5685" w:rsidRPr="001A0261" w:rsidRDefault="00FF5685" w:rsidP="009C0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E5AC5B2" w14:textId="77777777" w:rsidR="00FF5685" w:rsidRPr="001A0261" w:rsidRDefault="00FF5685" w:rsidP="009C0C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B5F0FDC" w14:textId="77777777" w:rsidR="00FF5685" w:rsidRPr="001A0261" w:rsidRDefault="00FF5685" w:rsidP="009C0C08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355B451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7C2497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8A7296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</w:tcPr>
          <w:p w14:paraId="215AE299" w14:textId="3ADEC3E0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sz w:val="20"/>
                <w:szCs w:val="20"/>
              </w:rPr>
              <w:t>31 880,224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6B3D608" w14:textId="02E424BE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17 945,954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26D191" w14:textId="05624586" w:rsidR="00FF5685" w:rsidRPr="001A0261" w:rsidRDefault="009C0C08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56,29</w:t>
            </w:r>
          </w:p>
        </w:tc>
        <w:tc>
          <w:tcPr>
            <w:tcW w:w="2409" w:type="dxa"/>
          </w:tcPr>
          <w:p w14:paraId="6842674A" w14:textId="22D1CFD2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4</w:t>
            </w:r>
            <w:r w:rsidR="000F3D76" w:rsidRPr="001A0261">
              <w:rPr>
                <w:b/>
                <w:sz w:val="20"/>
                <w:szCs w:val="20"/>
              </w:rPr>
              <w:t xml:space="preserve"> </w:t>
            </w:r>
            <w:r w:rsidRPr="001A0261">
              <w:rPr>
                <w:b/>
                <w:sz w:val="20"/>
                <w:szCs w:val="20"/>
              </w:rPr>
              <w:t>597,897</w:t>
            </w:r>
          </w:p>
        </w:tc>
        <w:tc>
          <w:tcPr>
            <w:tcW w:w="1843" w:type="dxa"/>
            <w:vAlign w:val="bottom"/>
          </w:tcPr>
          <w:p w14:paraId="568163E3" w14:textId="49863316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</w:t>
            </w:r>
            <w:r w:rsidR="000F3D76" w:rsidRPr="001A026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b/>
                <w:color w:val="000000"/>
                <w:sz w:val="20"/>
                <w:szCs w:val="20"/>
              </w:rPr>
              <w:t>597,897</w:t>
            </w:r>
          </w:p>
        </w:tc>
        <w:tc>
          <w:tcPr>
            <w:tcW w:w="1559" w:type="dxa"/>
            <w:vAlign w:val="bottom"/>
          </w:tcPr>
          <w:p w14:paraId="3CE1EBC8" w14:textId="3BFC7B3D" w:rsidR="00FF5685" w:rsidRPr="001A0261" w:rsidRDefault="000F3D7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421F3C3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A72F3F5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49F352F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1.2.1</w:t>
            </w:r>
          </w:p>
        </w:tc>
        <w:tc>
          <w:tcPr>
            <w:tcW w:w="2552" w:type="dxa"/>
          </w:tcPr>
          <w:p w14:paraId="16C23814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 xml:space="preserve">Мероприятие. Осуществление отдельных государственных полномочий по созданию и обеспечению деятельности комиссий по делам несовершеннолетних и защите их прав </w:t>
            </w:r>
          </w:p>
          <w:p w14:paraId="33EE1E2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27 1 02 93010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76B3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A863B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705D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7776A6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391FD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869C8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3077D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6 контрактов на общую сумму 85,931 тыс. рублей. </w:t>
            </w:r>
            <w:proofErr w:type="gramStart"/>
            <w:r w:rsidRPr="001A0261">
              <w:rPr>
                <w:sz w:val="20"/>
                <w:szCs w:val="20"/>
              </w:rPr>
              <w:t>Исполнены</w:t>
            </w:r>
            <w:proofErr w:type="gramEnd"/>
            <w:r w:rsidRPr="001A0261">
              <w:rPr>
                <w:sz w:val="20"/>
                <w:szCs w:val="20"/>
              </w:rPr>
              <w:t xml:space="preserve"> в полном объеме</w:t>
            </w:r>
          </w:p>
        </w:tc>
      </w:tr>
      <w:tr w:rsidR="00FF5685" w:rsidRPr="001A0261" w14:paraId="7AF5622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705F15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079F2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72204B" w14:textId="5D1CC530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14 453,551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24DB7C2" w14:textId="25662865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8 471,821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8F7780" w14:textId="2141254B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2409" w:type="dxa"/>
            <w:vAlign w:val="center"/>
          </w:tcPr>
          <w:p w14:paraId="5CE8443D" w14:textId="6010A44E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</w:t>
            </w:r>
            <w:r w:rsidR="000F3D76" w:rsidRPr="001A0261">
              <w:rPr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color w:val="000000"/>
                <w:sz w:val="20"/>
                <w:szCs w:val="20"/>
              </w:rPr>
              <w:t>735,845</w:t>
            </w:r>
          </w:p>
        </w:tc>
        <w:tc>
          <w:tcPr>
            <w:tcW w:w="1843" w:type="dxa"/>
            <w:vAlign w:val="center"/>
          </w:tcPr>
          <w:p w14:paraId="558EB0B9" w14:textId="797C39AC" w:rsidR="00FF5685" w:rsidRPr="001A0261" w:rsidRDefault="00FF5685" w:rsidP="000F3D76">
            <w:pPr>
              <w:jc w:val="center"/>
              <w:rPr>
                <w:sz w:val="20"/>
                <w:szCs w:val="20"/>
                <w:lang w:val="en-US"/>
              </w:rPr>
            </w:pPr>
            <w:r w:rsidRPr="001A0261">
              <w:rPr>
                <w:sz w:val="20"/>
                <w:szCs w:val="20"/>
                <w:lang w:val="en-US"/>
              </w:rPr>
              <w:t>1</w:t>
            </w:r>
            <w:r w:rsidR="000F3D76" w:rsidRPr="001A0261">
              <w:rPr>
                <w:sz w:val="20"/>
                <w:szCs w:val="20"/>
              </w:rPr>
              <w:t xml:space="preserve"> </w:t>
            </w:r>
            <w:r w:rsidRPr="001A0261">
              <w:rPr>
                <w:sz w:val="20"/>
                <w:szCs w:val="20"/>
              </w:rPr>
              <w:t>735,845</w:t>
            </w:r>
          </w:p>
        </w:tc>
        <w:tc>
          <w:tcPr>
            <w:tcW w:w="1559" w:type="dxa"/>
            <w:vAlign w:val="bottom"/>
          </w:tcPr>
          <w:p w14:paraId="5E1E9DDE" w14:textId="61E1E158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579B46B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85EFFB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2C3536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644DC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7675C" w14:textId="7F860B8E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14 453,551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8151F7F" w14:textId="7B5C5BF8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8 471,821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661444" w14:textId="5B407859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2409" w:type="dxa"/>
            <w:vAlign w:val="center"/>
          </w:tcPr>
          <w:p w14:paraId="0024595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1735,845</w:t>
            </w:r>
          </w:p>
        </w:tc>
        <w:tc>
          <w:tcPr>
            <w:tcW w:w="1843" w:type="dxa"/>
            <w:vAlign w:val="center"/>
          </w:tcPr>
          <w:p w14:paraId="0D83E9A0" w14:textId="77777777" w:rsidR="00FF5685" w:rsidRPr="001A0261" w:rsidRDefault="00FF5685" w:rsidP="000F3D76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1735,845</w:t>
            </w:r>
          </w:p>
        </w:tc>
        <w:tc>
          <w:tcPr>
            <w:tcW w:w="1559" w:type="dxa"/>
            <w:vAlign w:val="bottom"/>
          </w:tcPr>
          <w:p w14:paraId="18A64724" w14:textId="0551B1B8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E03F1C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CA889C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F850A2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DE2C7D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8745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5351303" w14:textId="5355E0D2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274443" w14:textId="06494974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D72A6F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27B34E7" w14:textId="77777777" w:rsidR="00FF5685" w:rsidRPr="001A0261" w:rsidRDefault="00FF5685" w:rsidP="000F3D76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7BA97B73" w14:textId="279EB083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FF1DC9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18E2B9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8B9CFD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B662D9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F0ABB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F8507D" w14:textId="209EC71C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34B06B" w14:textId="4493972B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5D60A6A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5FE62DD5" w14:textId="77777777" w:rsidR="00FF5685" w:rsidRPr="001A0261" w:rsidRDefault="00FF5685" w:rsidP="000F3D76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C792F87" w14:textId="141D1F1D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0211E2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65D71C5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062AF18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1.2.2</w:t>
            </w:r>
          </w:p>
        </w:tc>
        <w:tc>
          <w:tcPr>
            <w:tcW w:w="2552" w:type="dxa"/>
          </w:tcPr>
          <w:p w14:paraId="3880D8A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Осуществление отдельных государственных полномочий по созданию административных комиссий 27 1 02 93030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46E3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05DF6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7F93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D0160F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0D7D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95283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34F9B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5 контрактов на общую сумму 81,134 тыс. рублей. </w:t>
            </w:r>
            <w:proofErr w:type="gramStart"/>
            <w:r w:rsidRPr="001A0261">
              <w:rPr>
                <w:sz w:val="20"/>
                <w:szCs w:val="20"/>
              </w:rPr>
              <w:t>Исполнены</w:t>
            </w:r>
            <w:proofErr w:type="gramEnd"/>
            <w:r w:rsidRPr="001A0261">
              <w:rPr>
                <w:sz w:val="20"/>
                <w:szCs w:val="20"/>
              </w:rPr>
              <w:t xml:space="preserve"> в полном объеме</w:t>
            </w:r>
          </w:p>
        </w:tc>
      </w:tr>
      <w:tr w:rsidR="00FF5685" w:rsidRPr="001A0261" w14:paraId="735F153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9E26F8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DE5E0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C9D1EF" w14:textId="550B5ACC" w:rsidR="00FF5685" w:rsidRPr="001A0261" w:rsidRDefault="001246CE" w:rsidP="00F103D8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</w:t>
            </w:r>
            <w:r w:rsidR="00F103D8" w:rsidRPr="001A0261">
              <w:rPr>
                <w:color w:val="000000"/>
                <w:sz w:val="20"/>
                <w:szCs w:val="20"/>
              </w:rPr>
              <w:t> 034,876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087C226" w14:textId="3347F124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5 061,116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2FFD41" w14:textId="48C7F0ED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56,02</w:t>
            </w:r>
          </w:p>
        </w:tc>
        <w:tc>
          <w:tcPr>
            <w:tcW w:w="2409" w:type="dxa"/>
            <w:vAlign w:val="center"/>
          </w:tcPr>
          <w:p w14:paraId="33136B19" w14:textId="3C3F69C3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</w:t>
            </w:r>
            <w:r w:rsidR="000F3D76" w:rsidRPr="001A0261">
              <w:rPr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color w:val="000000"/>
                <w:sz w:val="20"/>
                <w:szCs w:val="20"/>
              </w:rPr>
              <w:t>258,462</w:t>
            </w:r>
          </w:p>
        </w:tc>
        <w:tc>
          <w:tcPr>
            <w:tcW w:w="1843" w:type="dxa"/>
            <w:vAlign w:val="bottom"/>
          </w:tcPr>
          <w:p w14:paraId="0B0078AD" w14:textId="2B4D7833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</w:t>
            </w:r>
            <w:r w:rsidR="000F3D76" w:rsidRPr="001A0261">
              <w:rPr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color w:val="000000"/>
                <w:sz w:val="20"/>
                <w:szCs w:val="20"/>
              </w:rPr>
              <w:t>258,462</w:t>
            </w:r>
          </w:p>
        </w:tc>
        <w:tc>
          <w:tcPr>
            <w:tcW w:w="1559" w:type="dxa"/>
            <w:vAlign w:val="bottom"/>
          </w:tcPr>
          <w:p w14:paraId="2C22291D" w14:textId="03D6D6DE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3590141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3E8904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1BE941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42E7A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BCDFB5" w14:textId="2DA9DB5E" w:rsidR="00FF5685" w:rsidRPr="001A0261" w:rsidRDefault="001246CE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9 034,876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DF02E4" w14:textId="0E6EB950" w:rsidR="00FF5685" w:rsidRPr="001A0261" w:rsidRDefault="001246CE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5 061,116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7E9A06" w14:textId="39729D26" w:rsidR="00FF5685" w:rsidRPr="001A0261" w:rsidRDefault="001246CE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56,02</w:t>
            </w:r>
          </w:p>
        </w:tc>
        <w:tc>
          <w:tcPr>
            <w:tcW w:w="2409" w:type="dxa"/>
            <w:vAlign w:val="center"/>
          </w:tcPr>
          <w:p w14:paraId="65E7D708" w14:textId="67C9299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</w:t>
            </w:r>
            <w:r w:rsidR="000F3D76" w:rsidRPr="001A0261">
              <w:rPr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color w:val="000000"/>
                <w:sz w:val="20"/>
                <w:szCs w:val="20"/>
              </w:rPr>
              <w:t>258,462</w:t>
            </w:r>
          </w:p>
        </w:tc>
        <w:tc>
          <w:tcPr>
            <w:tcW w:w="1843" w:type="dxa"/>
            <w:vAlign w:val="bottom"/>
          </w:tcPr>
          <w:p w14:paraId="0A313BAE" w14:textId="5608F70C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</w:t>
            </w:r>
            <w:r w:rsidR="000F3D76" w:rsidRPr="001A0261">
              <w:rPr>
                <w:color w:val="000000"/>
                <w:sz w:val="20"/>
                <w:szCs w:val="20"/>
              </w:rPr>
              <w:t xml:space="preserve"> </w:t>
            </w:r>
            <w:r w:rsidRPr="001A0261">
              <w:rPr>
                <w:color w:val="000000"/>
                <w:sz w:val="20"/>
                <w:szCs w:val="20"/>
              </w:rPr>
              <w:t>258,462</w:t>
            </w:r>
          </w:p>
        </w:tc>
        <w:tc>
          <w:tcPr>
            <w:tcW w:w="1559" w:type="dxa"/>
            <w:vAlign w:val="bottom"/>
          </w:tcPr>
          <w:p w14:paraId="1DCB39A9" w14:textId="28D12B33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186FCBC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95EEED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BF362C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2189F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5C2F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060E9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36BB1C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58F9B6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14960D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713CD5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5DB9BB9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DCD6EC3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9FD9D8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0FB5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07146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4A62DB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634F38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6FCD1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41C1B5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5528C1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AD5F96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B0DB323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6D1EE4D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552" w:type="dxa"/>
          </w:tcPr>
          <w:p w14:paraId="553ECAB3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 xml:space="preserve">Мероприятие. Осуществление отдельных государственных полномочий по государственному управлению охраной труда </w:t>
            </w:r>
          </w:p>
          <w:p w14:paraId="64F31BC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27 1 02 93100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C961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96446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C9D8D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8F776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E4B46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EAF67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7C43E3" w14:textId="77777777" w:rsidR="00FF5685" w:rsidRPr="001A0261" w:rsidRDefault="00FF5685" w:rsidP="000F3D76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</w:t>
            </w:r>
            <w:r w:rsidR="000F3D76" w:rsidRPr="001A0261">
              <w:rPr>
                <w:sz w:val="20"/>
                <w:szCs w:val="20"/>
              </w:rPr>
              <w:t>2 контракта на общую сумму 35,000 тыс. рублей.</w:t>
            </w:r>
          </w:p>
          <w:p w14:paraId="0EFF1678" w14:textId="03453CF3" w:rsidR="00B70F5C" w:rsidRPr="001A0261" w:rsidRDefault="00B70F5C" w:rsidP="000F3D76">
            <w:pPr>
              <w:jc w:val="center"/>
              <w:rPr>
                <w:sz w:val="20"/>
                <w:szCs w:val="20"/>
              </w:rPr>
            </w:pPr>
            <w:proofErr w:type="gramStart"/>
            <w:r w:rsidRPr="001A0261">
              <w:rPr>
                <w:sz w:val="20"/>
                <w:szCs w:val="20"/>
              </w:rPr>
              <w:t>Исполнены</w:t>
            </w:r>
            <w:proofErr w:type="gramEnd"/>
            <w:r w:rsidRPr="001A0261">
              <w:rPr>
                <w:sz w:val="20"/>
                <w:szCs w:val="20"/>
              </w:rPr>
              <w:t xml:space="preserve"> в полном объеме</w:t>
            </w:r>
          </w:p>
        </w:tc>
      </w:tr>
      <w:tr w:rsidR="00FF5685" w:rsidRPr="001A0261" w14:paraId="3D60404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79E32B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0D3B39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A5ED40" w14:textId="3516652D" w:rsidR="00FF5685" w:rsidRPr="001A0261" w:rsidRDefault="00F103D8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9 855,860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8B672C" w14:textId="02A825FA" w:rsidR="00FF5685" w:rsidRPr="001A0261" w:rsidRDefault="00F103D8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5 533,679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01E24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75332E1" w14:textId="535D1D96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1 229,751</w:t>
            </w:r>
          </w:p>
        </w:tc>
        <w:tc>
          <w:tcPr>
            <w:tcW w:w="1843" w:type="dxa"/>
            <w:vAlign w:val="bottom"/>
          </w:tcPr>
          <w:p w14:paraId="4DD3E78F" w14:textId="4EA641D3" w:rsidR="00FF5685" w:rsidRPr="001A0261" w:rsidRDefault="000F3D7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980,534</w:t>
            </w:r>
          </w:p>
        </w:tc>
        <w:tc>
          <w:tcPr>
            <w:tcW w:w="1559" w:type="dxa"/>
            <w:vAlign w:val="bottom"/>
          </w:tcPr>
          <w:p w14:paraId="556742AC" w14:textId="4279A2BE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79,73</w:t>
            </w:r>
          </w:p>
        </w:tc>
        <w:tc>
          <w:tcPr>
            <w:tcW w:w="1843" w:type="dxa"/>
            <w:vAlign w:val="center"/>
          </w:tcPr>
          <w:p w14:paraId="7575A5A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48B9DB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08F749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7945B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742411" w14:textId="1E504D6C" w:rsidR="00FF5685" w:rsidRPr="001A0261" w:rsidRDefault="00F103D8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9 855,860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988EEC" w14:textId="76F6299F" w:rsidR="00FF5685" w:rsidRPr="001A0261" w:rsidRDefault="00F103D8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5 533,679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AFB90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A5AB582" w14:textId="49719F26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1 229,751</w:t>
            </w:r>
          </w:p>
        </w:tc>
        <w:tc>
          <w:tcPr>
            <w:tcW w:w="1843" w:type="dxa"/>
            <w:vAlign w:val="bottom"/>
          </w:tcPr>
          <w:p w14:paraId="14F22641" w14:textId="6E5A9D83" w:rsidR="00FF5685" w:rsidRPr="001A0261" w:rsidRDefault="000F3D7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980,534</w:t>
            </w:r>
          </w:p>
        </w:tc>
        <w:tc>
          <w:tcPr>
            <w:tcW w:w="1559" w:type="dxa"/>
            <w:vAlign w:val="bottom"/>
          </w:tcPr>
          <w:p w14:paraId="28B23FEA" w14:textId="2CB0490F" w:rsidR="00FF5685" w:rsidRPr="001A0261" w:rsidRDefault="000F3D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79,73</w:t>
            </w:r>
          </w:p>
        </w:tc>
        <w:tc>
          <w:tcPr>
            <w:tcW w:w="1843" w:type="dxa"/>
            <w:vAlign w:val="center"/>
          </w:tcPr>
          <w:p w14:paraId="594AC59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2766DF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B2EE14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085528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BC214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55234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636C15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DA3238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697E45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5C1FAAB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5E4B81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3DF18E9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4659E5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978EC3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09D33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6F7CBE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56334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FB481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709BE3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BD3741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A185E1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A3E2E03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10CB7A1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1.2.4</w:t>
            </w:r>
          </w:p>
        </w:tc>
        <w:tc>
          <w:tcPr>
            <w:tcW w:w="2552" w:type="dxa"/>
          </w:tcPr>
          <w:p w14:paraId="691776DB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Осуществление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799B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11838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FE82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A8E6C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AAEB6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160A0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620CB6" w14:textId="77777777" w:rsidR="00FF5685" w:rsidRPr="001A0261" w:rsidRDefault="001E6876" w:rsidP="001E687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Заключено 2 контракта на общую сумму 200,000 тыс. рублей.</w:t>
            </w:r>
          </w:p>
          <w:p w14:paraId="6E8BF4E0" w14:textId="2DBF836E" w:rsidR="001E6876" w:rsidRPr="001A0261" w:rsidRDefault="001E6876" w:rsidP="001E6876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1A0261">
              <w:rPr>
                <w:sz w:val="20"/>
                <w:szCs w:val="20"/>
              </w:rPr>
              <w:t>Исполнены</w:t>
            </w:r>
            <w:proofErr w:type="gramEnd"/>
            <w:r w:rsidRPr="001A0261">
              <w:rPr>
                <w:sz w:val="20"/>
                <w:szCs w:val="20"/>
              </w:rPr>
              <w:t xml:space="preserve"> в полном объеме.</w:t>
            </w:r>
          </w:p>
        </w:tc>
      </w:tr>
      <w:tr w:rsidR="00FF5685" w:rsidRPr="001A0261" w14:paraId="779EA5C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E77EDA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4DAD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AD16CB" w14:textId="63FCCBE3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38 430,565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A5040AA" w14:textId="006E1D77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22 090,865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CD8836" w14:textId="1B0028F8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57,48</w:t>
            </w:r>
          </w:p>
        </w:tc>
        <w:tc>
          <w:tcPr>
            <w:tcW w:w="2409" w:type="dxa"/>
            <w:vAlign w:val="center"/>
          </w:tcPr>
          <w:p w14:paraId="7EEF39E8" w14:textId="1FC12600" w:rsidR="00FF5685" w:rsidRPr="001A0261" w:rsidRDefault="001E68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5 341,830</w:t>
            </w:r>
          </w:p>
        </w:tc>
        <w:tc>
          <w:tcPr>
            <w:tcW w:w="1843" w:type="dxa"/>
            <w:vAlign w:val="bottom"/>
          </w:tcPr>
          <w:p w14:paraId="3A8D859F" w14:textId="7B631C81" w:rsidR="00FF5685" w:rsidRPr="001A0261" w:rsidRDefault="001E687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5 341,830</w:t>
            </w:r>
          </w:p>
        </w:tc>
        <w:tc>
          <w:tcPr>
            <w:tcW w:w="1559" w:type="dxa"/>
            <w:vAlign w:val="bottom"/>
          </w:tcPr>
          <w:p w14:paraId="624C06D7" w14:textId="1A072161" w:rsidR="00FF5685" w:rsidRPr="001A0261" w:rsidRDefault="001E68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19AF5D6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F170B84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C49FAE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D2BAB2A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524106" w14:textId="15693FFD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6 362,853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1956A0E" w14:textId="5FD13B90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3 957,423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128410" w14:textId="703069D6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2409" w:type="dxa"/>
            <w:vAlign w:val="center"/>
          </w:tcPr>
          <w:p w14:paraId="0D611FA6" w14:textId="2C232096" w:rsidR="00FF5685" w:rsidRPr="001A0261" w:rsidRDefault="001E687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743,933</w:t>
            </w:r>
          </w:p>
        </w:tc>
        <w:tc>
          <w:tcPr>
            <w:tcW w:w="1843" w:type="dxa"/>
            <w:vAlign w:val="center"/>
          </w:tcPr>
          <w:p w14:paraId="6207E1DE" w14:textId="5305866A" w:rsidR="00FF5685" w:rsidRPr="001A0261" w:rsidRDefault="001E687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743,933</w:t>
            </w:r>
          </w:p>
        </w:tc>
        <w:tc>
          <w:tcPr>
            <w:tcW w:w="1559" w:type="dxa"/>
            <w:vAlign w:val="bottom"/>
          </w:tcPr>
          <w:p w14:paraId="6370F530" w14:textId="77F87002" w:rsidR="00FF5685" w:rsidRPr="001A0261" w:rsidRDefault="001E68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7F7B0FB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BAB4B5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221A29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F675A5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098A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187,488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0EC7C82" w14:textId="0C593C58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187,488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715228" w14:textId="566CAA59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3569949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E75FFF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7FEA1094" w14:textId="78212F5E" w:rsidR="00FF5685" w:rsidRPr="001A0261" w:rsidRDefault="001E687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18AFA2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FDA5CF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576F42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F81F71A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18659" w14:textId="5DF61B3B" w:rsidR="00FF5685" w:rsidRPr="001A0261" w:rsidRDefault="00A25B2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31 880,224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7BBDF5F" w14:textId="377B9497" w:rsidR="00FF5685" w:rsidRPr="001A0261" w:rsidRDefault="00A25B2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17 945,954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D750D97" w14:textId="21D002E2" w:rsidR="00FF5685" w:rsidRPr="001A0261" w:rsidRDefault="00A25B23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2409" w:type="dxa"/>
            <w:vAlign w:val="center"/>
          </w:tcPr>
          <w:p w14:paraId="2E9717AC" w14:textId="666467BA" w:rsidR="00FF5685" w:rsidRPr="001A0261" w:rsidRDefault="001E6876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4 597,897</w:t>
            </w:r>
          </w:p>
        </w:tc>
        <w:tc>
          <w:tcPr>
            <w:tcW w:w="1843" w:type="dxa"/>
            <w:vAlign w:val="center"/>
          </w:tcPr>
          <w:p w14:paraId="7573F5B3" w14:textId="7D20546A" w:rsidR="00FF5685" w:rsidRPr="001A0261" w:rsidRDefault="001E6876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4 597,897</w:t>
            </w:r>
          </w:p>
        </w:tc>
        <w:tc>
          <w:tcPr>
            <w:tcW w:w="1559" w:type="dxa"/>
            <w:vAlign w:val="bottom"/>
          </w:tcPr>
          <w:p w14:paraId="7CA5DA85" w14:textId="03CF45F1" w:rsidR="00FF5685" w:rsidRPr="001A0261" w:rsidRDefault="001E6876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01BD225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50CA221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072D138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1.2.5</w:t>
            </w:r>
          </w:p>
        </w:tc>
        <w:tc>
          <w:tcPr>
            <w:tcW w:w="2552" w:type="dxa"/>
          </w:tcPr>
          <w:p w14:paraId="6753CBF5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</w:t>
            </w:r>
            <w:r w:rsidRPr="001A0261">
              <w:rPr>
                <w:color w:val="000000"/>
                <w:sz w:val="20"/>
                <w:szCs w:val="20"/>
              </w:rPr>
              <w:br/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457A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62D5B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ACBA1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6C1FE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10E46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17AE3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846467" w14:textId="11335AF2" w:rsidR="00FF5685" w:rsidRPr="001A0261" w:rsidRDefault="00B70F5C" w:rsidP="00B70F5C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8 контрактов на общую сумму 125,507 тыс. рублей. Исполнены на сумму – 118,177 </w:t>
            </w:r>
            <w:proofErr w:type="spellStart"/>
            <w:r w:rsidRPr="001A0261">
              <w:rPr>
                <w:sz w:val="20"/>
                <w:szCs w:val="20"/>
              </w:rPr>
              <w:t>руб</w:t>
            </w:r>
            <w:proofErr w:type="spellEnd"/>
            <w:r w:rsidRPr="001A0261">
              <w:rPr>
                <w:sz w:val="20"/>
                <w:szCs w:val="20"/>
              </w:rPr>
              <w:t xml:space="preserve"> (94,15%)</w:t>
            </w:r>
          </w:p>
        </w:tc>
      </w:tr>
      <w:tr w:rsidR="00FF5685" w:rsidRPr="001A0261" w14:paraId="303AE9F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0B4963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AF4A29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0E3B37" w14:textId="094A2928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32 357,085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B02AE4F" w14:textId="7D70212F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18 752,468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E5D3F5" w14:textId="7C53A8A7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57,96</w:t>
            </w:r>
          </w:p>
        </w:tc>
        <w:tc>
          <w:tcPr>
            <w:tcW w:w="2409" w:type="dxa"/>
            <w:vAlign w:val="center"/>
          </w:tcPr>
          <w:p w14:paraId="1C012DE1" w14:textId="4A1E199B" w:rsidR="00FF5685" w:rsidRPr="001A0261" w:rsidRDefault="00B236F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3 943,447</w:t>
            </w:r>
          </w:p>
        </w:tc>
        <w:tc>
          <w:tcPr>
            <w:tcW w:w="1843" w:type="dxa"/>
            <w:vAlign w:val="bottom"/>
          </w:tcPr>
          <w:p w14:paraId="7449DC57" w14:textId="662148C2" w:rsidR="00FF5685" w:rsidRPr="001A0261" w:rsidRDefault="00B236F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3 390,382</w:t>
            </w:r>
          </w:p>
        </w:tc>
        <w:tc>
          <w:tcPr>
            <w:tcW w:w="1559" w:type="dxa"/>
            <w:vAlign w:val="bottom"/>
          </w:tcPr>
          <w:p w14:paraId="5096DA02" w14:textId="1894C871" w:rsidR="00FF5685" w:rsidRPr="001A0261" w:rsidRDefault="00B236F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85,98</w:t>
            </w:r>
            <w:r w:rsidR="00FF5685" w:rsidRPr="001A026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463667D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A61F76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F2E856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127C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20935B" w14:textId="3B2F4E0E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32 357,085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BC1C027" w14:textId="4342FF94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18 752,468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F59DEA" w14:textId="307A1158" w:rsidR="00FF5685" w:rsidRPr="001A0261" w:rsidRDefault="00A25B23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57,96</w:t>
            </w:r>
          </w:p>
        </w:tc>
        <w:tc>
          <w:tcPr>
            <w:tcW w:w="2409" w:type="dxa"/>
            <w:vAlign w:val="center"/>
          </w:tcPr>
          <w:p w14:paraId="33B7FCB0" w14:textId="3B6CB534" w:rsidR="00FF5685" w:rsidRPr="001A0261" w:rsidRDefault="00B236F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3 943,447</w:t>
            </w:r>
          </w:p>
        </w:tc>
        <w:tc>
          <w:tcPr>
            <w:tcW w:w="1843" w:type="dxa"/>
            <w:vAlign w:val="bottom"/>
          </w:tcPr>
          <w:p w14:paraId="3465CE3F" w14:textId="78E6634A" w:rsidR="00FF5685" w:rsidRPr="001A0261" w:rsidRDefault="00B236F6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3 390,382</w:t>
            </w:r>
          </w:p>
        </w:tc>
        <w:tc>
          <w:tcPr>
            <w:tcW w:w="1559" w:type="dxa"/>
            <w:vAlign w:val="bottom"/>
          </w:tcPr>
          <w:p w14:paraId="40A6065A" w14:textId="7F7A3030" w:rsidR="00FF5685" w:rsidRPr="001A0261" w:rsidRDefault="00B236F6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85,98</w:t>
            </w:r>
            <w:r w:rsidR="00FF5685" w:rsidRPr="001A026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3C4E7EC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101C097" w14:textId="77777777" w:rsidTr="0075553A">
        <w:trPr>
          <w:trHeight w:val="188"/>
          <w:tblHeader/>
        </w:trPr>
        <w:tc>
          <w:tcPr>
            <w:tcW w:w="709" w:type="dxa"/>
            <w:vMerge/>
            <w:vAlign w:val="center"/>
          </w:tcPr>
          <w:p w14:paraId="0B5CE7D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637BAAB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0DA2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2BD240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D1C7DB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10509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71EF982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0FACE2F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68BECA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23003D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B46547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2363E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D36F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1F2809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F3BF90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CE132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3EC2B30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E5B4C9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F9715E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43E4BD2" w14:textId="77777777" w:rsidTr="0075553A">
        <w:trPr>
          <w:trHeight w:val="1729"/>
          <w:tblHeader/>
        </w:trPr>
        <w:tc>
          <w:tcPr>
            <w:tcW w:w="709" w:type="dxa"/>
            <w:vMerge w:val="restart"/>
            <w:vAlign w:val="center"/>
          </w:tcPr>
          <w:p w14:paraId="0710A03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552" w:type="dxa"/>
          </w:tcPr>
          <w:p w14:paraId="23DFCFB4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FF5CF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F5F77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22F8D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9B1A99E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C51E37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24FBB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D9B694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Заключено контрактов: 0</w:t>
            </w:r>
          </w:p>
        </w:tc>
      </w:tr>
      <w:tr w:rsidR="00FF5685" w:rsidRPr="001A0261" w14:paraId="1D5864E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4EF7B1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5256A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D440ED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CBBDB4" w14:textId="398DA62B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399B07" w14:textId="7900CA62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2BFD201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8C56701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559" w:type="dxa"/>
            <w:vAlign w:val="center"/>
          </w:tcPr>
          <w:p w14:paraId="380D57DF" w14:textId="7361E6B9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2F0DCE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9B104F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3241F6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D492D1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1602D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6A368C1" w14:textId="4D4EF6E3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F675C0" w14:textId="2E61110E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B102516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56B8AC4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39B76FDF" w14:textId="7A2979FF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D4BA2C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CB8D49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7191D1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7D4077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1ED18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59CA2A" w14:textId="0A2C9651" w:rsidR="00FF5685" w:rsidRPr="001A0261" w:rsidRDefault="005C6775" w:rsidP="005C6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AD9315" w14:textId="5CD81EE0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2AF08710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87A4328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559" w:type="dxa"/>
            <w:vAlign w:val="center"/>
          </w:tcPr>
          <w:p w14:paraId="356F4746" w14:textId="64CADEC8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90E17E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725364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9C0512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F5930B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16D2F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7A8B3AF" w14:textId="69623E66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022BDE" w14:textId="6A255A94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459E80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827ECB2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EB06EC9" w14:textId="62F0F050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196F44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101A35D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49A04BB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1.3.1</w:t>
            </w:r>
          </w:p>
        </w:tc>
        <w:tc>
          <w:tcPr>
            <w:tcW w:w="2552" w:type="dxa"/>
          </w:tcPr>
          <w:p w14:paraId="2586548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Проведение ежегодной диспансеризации муниципальных служащих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466E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CB77F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C526D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704BF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201E1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2F823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A36FB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Заключено контрактов: 0</w:t>
            </w:r>
          </w:p>
        </w:tc>
      </w:tr>
      <w:tr w:rsidR="00FF5685" w:rsidRPr="001A0261" w14:paraId="16649A4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6E4DF2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50E59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854560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33417" w14:textId="3610CC7D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B22363" w14:textId="3D81A064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1E0435F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29692D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058BA9E8" w14:textId="4449F299" w:rsidR="00FF5685" w:rsidRPr="001A0261" w:rsidRDefault="005C677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A01E96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EF5AC2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C8002B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5F50DA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19C470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891F7CC" w14:textId="639D32AF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DC114C" w14:textId="4BA7F21B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F904F5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E3FFE4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80A62C0" w14:textId="098D775A" w:rsidR="00FF5685" w:rsidRPr="001A0261" w:rsidRDefault="005C677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17B36E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46D531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1DB5B5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4D0C4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DBCAB1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FBC12A" w14:textId="20AE4BCD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93,602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2E526F" w14:textId="31A2BFE1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5C1D2EA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692F38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559" w:type="dxa"/>
            <w:vAlign w:val="center"/>
          </w:tcPr>
          <w:p w14:paraId="2E95C42F" w14:textId="0F9631F0" w:rsidR="00FF5685" w:rsidRPr="001A0261" w:rsidRDefault="00FF5685" w:rsidP="005C6775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42940AC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A4CE23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11AB14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80F51D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C3CB00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84F7852" w14:textId="599EC459" w:rsidR="00FF5685" w:rsidRPr="001A0261" w:rsidRDefault="005C677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C7B9E9" w14:textId="04FFC7B6" w:rsidR="00FF5685" w:rsidRPr="001A0261" w:rsidRDefault="005C677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0833C423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4F837CC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01817916" w14:textId="62495084" w:rsidR="00FF5685" w:rsidRPr="001A0261" w:rsidRDefault="005C677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F0EEAA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DED68DF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528EF2E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1.4</w:t>
            </w:r>
          </w:p>
        </w:tc>
        <w:tc>
          <w:tcPr>
            <w:tcW w:w="2552" w:type="dxa"/>
          </w:tcPr>
          <w:p w14:paraId="51088398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Обеспечение деятельности администрации городского округа Большой Камень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AD4099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941A6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4CB3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3B3C303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4D0402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9FAA3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524351" w14:textId="2E2E5042" w:rsidR="00FF5685" w:rsidRPr="001A0261" w:rsidRDefault="00FF5685" w:rsidP="00B07C68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 xml:space="preserve">Заключено контрактов: </w:t>
            </w:r>
            <w:r w:rsidR="00B07C68" w:rsidRPr="001A0261">
              <w:rPr>
                <w:b/>
                <w:sz w:val="20"/>
                <w:szCs w:val="20"/>
                <w:highlight w:val="yellow"/>
              </w:rPr>
              <w:t>68</w:t>
            </w:r>
          </w:p>
        </w:tc>
      </w:tr>
      <w:tr w:rsidR="00FF5685" w:rsidRPr="001A0261" w14:paraId="72379C5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7DD02F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4C769F0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37FC78" w14:textId="47F09E56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338 317,956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BDD7118" w14:textId="2929E86F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225 814,226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4875F8" w14:textId="60BAC771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66,75</w:t>
            </w:r>
          </w:p>
        </w:tc>
        <w:tc>
          <w:tcPr>
            <w:tcW w:w="2409" w:type="dxa"/>
            <w:vAlign w:val="center"/>
          </w:tcPr>
          <w:p w14:paraId="2BE2732D" w14:textId="27E067CA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40 429,565</w:t>
            </w:r>
          </w:p>
        </w:tc>
        <w:tc>
          <w:tcPr>
            <w:tcW w:w="1843" w:type="dxa"/>
            <w:vAlign w:val="bottom"/>
          </w:tcPr>
          <w:p w14:paraId="29695526" w14:textId="12B49676" w:rsidR="00FF5685" w:rsidRPr="001A0261" w:rsidRDefault="005C677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38 937,186</w:t>
            </w:r>
          </w:p>
        </w:tc>
        <w:tc>
          <w:tcPr>
            <w:tcW w:w="1559" w:type="dxa"/>
            <w:vAlign w:val="bottom"/>
          </w:tcPr>
          <w:p w14:paraId="48F45770" w14:textId="053E33AC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1843" w:type="dxa"/>
            <w:vAlign w:val="center"/>
          </w:tcPr>
          <w:p w14:paraId="60CB4C3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27454B8" w14:textId="77777777" w:rsidTr="0075553A">
        <w:trPr>
          <w:trHeight w:val="139"/>
          <w:tblHeader/>
        </w:trPr>
        <w:tc>
          <w:tcPr>
            <w:tcW w:w="709" w:type="dxa"/>
            <w:vMerge/>
            <w:vAlign w:val="center"/>
          </w:tcPr>
          <w:p w14:paraId="5A76997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E94F0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8A9F1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006B28A" w14:textId="47C6B1E1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FC28E9" w14:textId="2916C316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63BA1EC7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763B919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64DD4ED" w14:textId="46259D73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2EE7E6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8DE3F5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3E2D0C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F6FB258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983DA" w14:textId="4E1D0721" w:rsidR="00FF5685" w:rsidRPr="001A0261" w:rsidRDefault="005C677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338 317,956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430A4" w14:textId="40A53293" w:rsidR="00FF5685" w:rsidRPr="001A0261" w:rsidRDefault="005C6775" w:rsidP="005C6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225 814,226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AD360" w14:textId="78821CCE" w:rsidR="00FF5685" w:rsidRPr="001A0261" w:rsidRDefault="005C6775" w:rsidP="005C6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66,75</w:t>
            </w:r>
          </w:p>
        </w:tc>
        <w:tc>
          <w:tcPr>
            <w:tcW w:w="2409" w:type="dxa"/>
            <w:vAlign w:val="center"/>
          </w:tcPr>
          <w:p w14:paraId="0AFBF4E0" w14:textId="37350921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40 429,565</w:t>
            </w:r>
          </w:p>
        </w:tc>
        <w:tc>
          <w:tcPr>
            <w:tcW w:w="1843" w:type="dxa"/>
            <w:vAlign w:val="center"/>
          </w:tcPr>
          <w:p w14:paraId="7EEDF788" w14:textId="3ECD39D0" w:rsidR="00FF5685" w:rsidRPr="001A0261" w:rsidRDefault="005C6775" w:rsidP="005C6775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38 937,186</w:t>
            </w:r>
          </w:p>
        </w:tc>
        <w:tc>
          <w:tcPr>
            <w:tcW w:w="1559" w:type="dxa"/>
            <w:vAlign w:val="center"/>
          </w:tcPr>
          <w:p w14:paraId="0A3E2B86" w14:textId="1E488143" w:rsidR="00FF5685" w:rsidRPr="001A0261" w:rsidRDefault="005C6775" w:rsidP="005C6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1843" w:type="dxa"/>
            <w:vAlign w:val="center"/>
          </w:tcPr>
          <w:p w14:paraId="0E1864C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05509F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130D6C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AC78E5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6B28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E1C7808" w14:textId="1C9206AC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359635" w14:textId="6946EB39" w:rsidR="00FF5685" w:rsidRPr="001A0261" w:rsidRDefault="005C677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3D05E26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BB8AB0E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559" w:type="dxa"/>
            <w:vAlign w:val="bottom"/>
          </w:tcPr>
          <w:p w14:paraId="4686E3FE" w14:textId="5E93BC15" w:rsidR="00FF5685" w:rsidRPr="001A0261" w:rsidRDefault="00FF5685" w:rsidP="005C677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FE5720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3A1A663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396CB0E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1.4.1</w:t>
            </w:r>
          </w:p>
        </w:tc>
        <w:tc>
          <w:tcPr>
            <w:tcW w:w="2552" w:type="dxa"/>
          </w:tcPr>
          <w:p w14:paraId="19CC96FF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963C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0539B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3B6F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0FC06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552DF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D186B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2B066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6894613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B78FF4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BE716EB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672F6D" w14:textId="236B9951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338 317,956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9364C0" w14:textId="68968D33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225 814,226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18D1934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0CB8AD" w14:textId="6C4F2750" w:rsidR="00FF5685" w:rsidRPr="001A0261" w:rsidRDefault="002355C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40 429,565</w:t>
            </w:r>
          </w:p>
        </w:tc>
        <w:tc>
          <w:tcPr>
            <w:tcW w:w="1843" w:type="dxa"/>
            <w:vAlign w:val="bottom"/>
          </w:tcPr>
          <w:p w14:paraId="6C15CE6A" w14:textId="763B425B" w:rsidR="00FF5685" w:rsidRPr="001A0261" w:rsidRDefault="002355C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38 937,186</w:t>
            </w:r>
          </w:p>
        </w:tc>
        <w:tc>
          <w:tcPr>
            <w:tcW w:w="1559" w:type="dxa"/>
            <w:vAlign w:val="bottom"/>
          </w:tcPr>
          <w:p w14:paraId="1B9CA53B" w14:textId="277DB820" w:rsidR="00FF5685" w:rsidRPr="001A0261" w:rsidRDefault="002355CC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1843" w:type="dxa"/>
            <w:vAlign w:val="center"/>
          </w:tcPr>
          <w:p w14:paraId="637B917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CAF2EA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B51FC5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349E98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918131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160CC4" w14:textId="72B3C3F4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F4B57D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E340AB" w14:textId="77777777" w:rsidR="00FF5685" w:rsidRPr="001A0261" w:rsidRDefault="00FF5685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134CC2B" w14:textId="77777777" w:rsidR="00FF5685" w:rsidRPr="001A0261" w:rsidRDefault="00FF5685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0189649E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EE5B07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73CD4E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79E94B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9BB842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C9F505" w14:textId="23273FFB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338 317,956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C993FD" w14:textId="10FD062E" w:rsidR="00FF5685" w:rsidRPr="001A0261" w:rsidRDefault="005C677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225 814,226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3F1C36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2A3283" w14:textId="176D1328" w:rsidR="00FF5685" w:rsidRPr="001A0261" w:rsidRDefault="002355C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40 429,565</w:t>
            </w:r>
          </w:p>
        </w:tc>
        <w:tc>
          <w:tcPr>
            <w:tcW w:w="1843" w:type="dxa"/>
            <w:vAlign w:val="bottom"/>
          </w:tcPr>
          <w:p w14:paraId="0CE09ED7" w14:textId="6A4DE315" w:rsidR="00FF5685" w:rsidRPr="001A0261" w:rsidRDefault="002355C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38 937,186</w:t>
            </w:r>
          </w:p>
        </w:tc>
        <w:tc>
          <w:tcPr>
            <w:tcW w:w="1559" w:type="dxa"/>
            <w:vAlign w:val="bottom"/>
          </w:tcPr>
          <w:p w14:paraId="203A4A04" w14:textId="045F7855" w:rsidR="00FF5685" w:rsidRPr="001A0261" w:rsidRDefault="002355CC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96,31</w:t>
            </w:r>
          </w:p>
        </w:tc>
        <w:tc>
          <w:tcPr>
            <w:tcW w:w="1843" w:type="dxa"/>
            <w:vAlign w:val="center"/>
          </w:tcPr>
          <w:p w14:paraId="77363FD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15F422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3C0970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E6EE42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3625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5089F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9C95A7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CA1491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27F10B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FB0156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13174E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BF5860D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2E7A73E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</w:tcPr>
          <w:p w14:paraId="2ABDC15C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Подпрограмма № 2 «Информационное общество городского округа Большой Камень»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FA8B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E904A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16D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6EF53E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C31088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5E166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B5847A" w14:textId="1C0F6A69" w:rsidR="00DC18BB" w:rsidRPr="001A184C" w:rsidRDefault="00DC18BB" w:rsidP="00DC18BB">
            <w:pPr>
              <w:jc w:val="center"/>
              <w:rPr>
                <w:sz w:val="20"/>
                <w:szCs w:val="20"/>
              </w:rPr>
            </w:pPr>
            <w:r w:rsidRPr="001A184C">
              <w:rPr>
                <w:sz w:val="20"/>
                <w:szCs w:val="20"/>
              </w:rPr>
              <w:t xml:space="preserve">Заключено 91 контракт на общую сумму 3 842,434 </w:t>
            </w:r>
            <w:r w:rsidR="001A184C" w:rsidRPr="001A184C">
              <w:rPr>
                <w:sz w:val="20"/>
                <w:szCs w:val="20"/>
              </w:rPr>
              <w:t xml:space="preserve">тыс. </w:t>
            </w:r>
            <w:r w:rsidRPr="001A184C">
              <w:rPr>
                <w:sz w:val="20"/>
                <w:szCs w:val="20"/>
              </w:rPr>
              <w:t xml:space="preserve">рублей. </w:t>
            </w:r>
          </w:p>
          <w:p w14:paraId="448E8E4A" w14:textId="1C498C06" w:rsidR="00FF5685" w:rsidRPr="001A0261" w:rsidRDefault="00DC18BB" w:rsidP="00DC18BB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A184C">
              <w:rPr>
                <w:sz w:val="20"/>
                <w:szCs w:val="20"/>
              </w:rPr>
              <w:t>Исполнены</w:t>
            </w:r>
            <w:proofErr w:type="gramEnd"/>
            <w:r w:rsidRPr="001A184C">
              <w:rPr>
                <w:sz w:val="20"/>
                <w:szCs w:val="20"/>
              </w:rPr>
              <w:t xml:space="preserve"> на сумму – 2 712,722 (70,6%)</w:t>
            </w:r>
          </w:p>
        </w:tc>
      </w:tr>
      <w:tr w:rsidR="00FF5685" w:rsidRPr="001A0261" w14:paraId="4F4306A9" w14:textId="77777777" w:rsidTr="0075553A">
        <w:trPr>
          <w:trHeight w:val="282"/>
          <w:tblHeader/>
        </w:trPr>
        <w:tc>
          <w:tcPr>
            <w:tcW w:w="709" w:type="dxa"/>
            <w:vMerge/>
            <w:vAlign w:val="center"/>
          </w:tcPr>
          <w:p w14:paraId="05245A0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E9F301C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59364" w14:textId="10B7C323" w:rsidR="00FF5685" w:rsidRPr="001A0261" w:rsidRDefault="00F8138F" w:rsidP="00C331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78 842,023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4286A" w14:textId="68FB4768" w:rsidR="00FF5685" w:rsidRPr="001A0261" w:rsidRDefault="00F8138F" w:rsidP="00C331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68 007,135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F301D" w14:textId="7625ED0A" w:rsidR="00FF5685" w:rsidRPr="001A0261" w:rsidRDefault="00F8138F" w:rsidP="00C331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86,26</w:t>
            </w:r>
          </w:p>
        </w:tc>
        <w:tc>
          <w:tcPr>
            <w:tcW w:w="2409" w:type="dxa"/>
            <w:vAlign w:val="center"/>
          </w:tcPr>
          <w:p w14:paraId="0AA5BEED" w14:textId="5AB606BE" w:rsidR="00FF5685" w:rsidRPr="001A0261" w:rsidRDefault="00C33195" w:rsidP="00C331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12 370,732</w:t>
            </w:r>
          </w:p>
        </w:tc>
        <w:tc>
          <w:tcPr>
            <w:tcW w:w="1843" w:type="dxa"/>
            <w:vAlign w:val="center"/>
          </w:tcPr>
          <w:p w14:paraId="139A3D47" w14:textId="665775E8" w:rsidR="00FF5685" w:rsidRPr="001A0261" w:rsidRDefault="00C33195" w:rsidP="00C33195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8</w:t>
            </w:r>
            <w:r w:rsidR="00F8138F" w:rsidRPr="001A0261">
              <w:rPr>
                <w:b/>
                <w:sz w:val="20"/>
                <w:szCs w:val="20"/>
              </w:rPr>
              <w:t> 678,715</w:t>
            </w:r>
          </w:p>
        </w:tc>
        <w:tc>
          <w:tcPr>
            <w:tcW w:w="1559" w:type="dxa"/>
            <w:vAlign w:val="center"/>
          </w:tcPr>
          <w:p w14:paraId="1F2D8298" w14:textId="375DFD62" w:rsidR="00FF5685" w:rsidRPr="001A0261" w:rsidRDefault="00F8138F" w:rsidP="00C331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70,16</w:t>
            </w:r>
          </w:p>
        </w:tc>
        <w:tc>
          <w:tcPr>
            <w:tcW w:w="1843" w:type="dxa"/>
            <w:vAlign w:val="center"/>
          </w:tcPr>
          <w:p w14:paraId="2FF7C4B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66180F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9635B3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3AFDE78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F67AF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6D8E3C6" w14:textId="0AEF4DA8" w:rsidR="00FF5685" w:rsidRPr="001A0261" w:rsidRDefault="00F8138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A6EEAF" w14:textId="28037FE3" w:rsidR="00FF5685" w:rsidRPr="001A0261" w:rsidRDefault="00F8138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541F7B8D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56D3B11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23E2D5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65DC52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9FF8DD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59DAA9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CA676C3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27061C" w14:textId="4C9473A9" w:rsidR="00FF5685" w:rsidRPr="001A0261" w:rsidRDefault="00F8138F" w:rsidP="00F813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78 842,023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222FF8" w14:textId="386A6084" w:rsidR="00FF5685" w:rsidRPr="001A0261" w:rsidRDefault="00F8138F" w:rsidP="00F81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68 007,135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72818" w14:textId="294DE6A2" w:rsidR="00FF5685" w:rsidRPr="001A0261" w:rsidRDefault="00F8138F" w:rsidP="00F81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86,26</w:t>
            </w:r>
          </w:p>
        </w:tc>
        <w:tc>
          <w:tcPr>
            <w:tcW w:w="2409" w:type="dxa"/>
            <w:vAlign w:val="center"/>
          </w:tcPr>
          <w:p w14:paraId="54E9E2E1" w14:textId="08E914F9" w:rsidR="00FF5685" w:rsidRPr="001A0261" w:rsidRDefault="00F8138F" w:rsidP="00F81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12 370,732</w:t>
            </w:r>
          </w:p>
        </w:tc>
        <w:tc>
          <w:tcPr>
            <w:tcW w:w="1843" w:type="dxa"/>
            <w:vAlign w:val="center"/>
          </w:tcPr>
          <w:p w14:paraId="2BB1BA7D" w14:textId="01482443" w:rsidR="00FF5685" w:rsidRPr="001A0261" w:rsidRDefault="00F8138F" w:rsidP="00F8138F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8 678,715</w:t>
            </w:r>
          </w:p>
        </w:tc>
        <w:tc>
          <w:tcPr>
            <w:tcW w:w="1559" w:type="dxa"/>
            <w:vAlign w:val="center"/>
          </w:tcPr>
          <w:p w14:paraId="5C4C24B3" w14:textId="47A3DCE8" w:rsidR="00FF5685" w:rsidRPr="001A0261" w:rsidRDefault="00F8138F" w:rsidP="00F81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70,16</w:t>
            </w:r>
          </w:p>
        </w:tc>
        <w:tc>
          <w:tcPr>
            <w:tcW w:w="1843" w:type="dxa"/>
            <w:vAlign w:val="center"/>
          </w:tcPr>
          <w:p w14:paraId="7028D851" w14:textId="77777777" w:rsidR="00FF5685" w:rsidRPr="001A0261" w:rsidRDefault="00FF5685" w:rsidP="00F8138F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CBFC63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BF1590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F15F46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E0D253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DF1A873" w14:textId="1982D696" w:rsidR="00FF5685" w:rsidRPr="001A0261" w:rsidRDefault="00F8138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D805A3" w14:textId="2C958D0D" w:rsidR="00FF5685" w:rsidRPr="001A0261" w:rsidRDefault="00F8138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C5D317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E3F16E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55EFECE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861D89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E9B31FB" w14:textId="77777777" w:rsidTr="0075553A">
        <w:trPr>
          <w:trHeight w:val="2168"/>
          <w:tblHeader/>
        </w:trPr>
        <w:tc>
          <w:tcPr>
            <w:tcW w:w="709" w:type="dxa"/>
            <w:vMerge w:val="restart"/>
            <w:vAlign w:val="center"/>
          </w:tcPr>
          <w:p w14:paraId="14241B4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2.1</w:t>
            </w:r>
          </w:p>
        </w:tc>
        <w:tc>
          <w:tcPr>
            <w:tcW w:w="2552" w:type="dxa"/>
          </w:tcPr>
          <w:p w14:paraId="4836360C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МЕРОПРИЯТИЕ. Повышение качества муниципального управления за счет создания и внедрения современных информационных технологий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4555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0B6C9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178E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697270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C128D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4865C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760498" w14:textId="68C8DE7A" w:rsidR="00276C1C" w:rsidRPr="000348B6" w:rsidRDefault="00276C1C" w:rsidP="00C62BB7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8EEBD1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2D94EA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AB998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2EFFEE" w14:textId="7799C473" w:rsidR="00FF5685" w:rsidRPr="001A0261" w:rsidRDefault="00F8138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24 053,082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D1D2666" w14:textId="74BB08C2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18 809,585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570832" w14:textId="786B44F8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78,20</w:t>
            </w:r>
          </w:p>
        </w:tc>
        <w:tc>
          <w:tcPr>
            <w:tcW w:w="2409" w:type="dxa"/>
            <w:vAlign w:val="center"/>
          </w:tcPr>
          <w:p w14:paraId="0FE24AA5" w14:textId="0FD6A416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4 353,397</w:t>
            </w:r>
          </w:p>
        </w:tc>
        <w:tc>
          <w:tcPr>
            <w:tcW w:w="1843" w:type="dxa"/>
            <w:vAlign w:val="bottom"/>
          </w:tcPr>
          <w:p w14:paraId="775665BE" w14:textId="49C83189" w:rsidR="00FF5685" w:rsidRPr="001A0261" w:rsidRDefault="0050100A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1 694,500</w:t>
            </w:r>
          </w:p>
        </w:tc>
        <w:tc>
          <w:tcPr>
            <w:tcW w:w="1559" w:type="dxa"/>
            <w:vAlign w:val="bottom"/>
          </w:tcPr>
          <w:p w14:paraId="488A2701" w14:textId="17396B02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843" w:type="dxa"/>
            <w:vAlign w:val="center"/>
          </w:tcPr>
          <w:p w14:paraId="77072A4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882770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9D9E62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5FB0ED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133B82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5DEA1AD" w14:textId="362573A7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ED2D35" w14:textId="0CC47FA9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DEC2F68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78E38AD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C53113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9C7FEB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3C27F4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01C761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EB65FD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B46AA2" w14:textId="296BA107" w:rsidR="00FF5685" w:rsidRPr="001A0261" w:rsidRDefault="0050100A" w:rsidP="005010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24 053,082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6BACE1" w14:textId="64BF7D36" w:rsidR="00FF5685" w:rsidRPr="001A0261" w:rsidRDefault="0050100A" w:rsidP="00501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18 809,585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42063" w14:textId="4641E3B1" w:rsidR="00FF5685" w:rsidRPr="001A0261" w:rsidRDefault="0050100A" w:rsidP="00501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78,20</w:t>
            </w:r>
          </w:p>
        </w:tc>
        <w:tc>
          <w:tcPr>
            <w:tcW w:w="2409" w:type="dxa"/>
            <w:vAlign w:val="center"/>
          </w:tcPr>
          <w:p w14:paraId="34EB3821" w14:textId="629EF890" w:rsidR="00FF5685" w:rsidRPr="001A0261" w:rsidRDefault="0050100A" w:rsidP="00501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4 353,397</w:t>
            </w:r>
          </w:p>
        </w:tc>
        <w:tc>
          <w:tcPr>
            <w:tcW w:w="1843" w:type="dxa"/>
            <w:vAlign w:val="center"/>
          </w:tcPr>
          <w:p w14:paraId="3ED50C60" w14:textId="5661E7D3" w:rsidR="00FF5685" w:rsidRPr="001A0261" w:rsidRDefault="0050100A" w:rsidP="0050100A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1 694,500</w:t>
            </w:r>
          </w:p>
        </w:tc>
        <w:tc>
          <w:tcPr>
            <w:tcW w:w="1559" w:type="dxa"/>
            <w:vAlign w:val="center"/>
          </w:tcPr>
          <w:p w14:paraId="0E48962B" w14:textId="4698823E" w:rsidR="00FF5685" w:rsidRPr="001A0261" w:rsidRDefault="0050100A" w:rsidP="005010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843" w:type="dxa"/>
            <w:vAlign w:val="center"/>
          </w:tcPr>
          <w:p w14:paraId="11B5BA8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7ED5D4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799884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80E028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84D79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F501CDD" w14:textId="55D2A303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703609" w14:textId="69623A81" w:rsidR="00FF5685" w:rsidRPr="001A0261" w:rsidRDefault="0050100A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ED5B264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572965DE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A35D0AF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D93BE0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A5CE01A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081FF44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2.1.1</w:t>
            </w:r>
          </w:p>
        </w:tc>
        <w:tc>
          <w:tcPr>
            <w:tcW w:w="2552" w:type="dxa"/>
          </w:tcPr>
          <w:p w14:paraId="4CEB74A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7063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E6DDE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C948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C39F6A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90E3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62EC7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5EEDB2" w14:textId="77777777" w:rsidR="00276C1C" w:rsidRPr="001A0261" w:rsidRDefault="00276C1C" w:rsidP="00276C1C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Договор от 28.01.2025 № 4</w:t>
            </w:r>
          </w:p>
          <w:p w14:paraId="72D19A08" w14:textId="77777777" w:rsidR="00276C1C" w:rsidRPr="001A0261" w:rsidRDefault="00276C1C" w:rsidP="00276C1C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Универсальный передаточный документ от 10.02.2025 № 102 </w:t>
            </w:r>
          </w:p>
          <w:p w14:paraId="621713BB" w14:textId="033790DF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EBA4820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80DFFE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1E9B6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3BB201" w14:textId="062AE1CF" w:rsidR="00FF5685" w:rsidRPr="001A0261" w:rsidRDefault="0050100A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24 053,082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6289B12" w14:textId="6C944196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18 809,585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D1B8B0" w14:textId="5C9F5D83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78,20</w:t>
            </w:r>
          </w:p>
        </w:tc>
        <w:tc>
          <w:tcPr>
            <w:tcW w:w="2409" w:type="dxa"/>
            <w:vAlign w:val="bottom"/>
          </w:tcPr>
          <w:p w14:paraId="3EA705CA" w14:textId="1D1C5F99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4 353,397</w:t>
            </w:r>
          </w:p>
        </w:tc>
        <w:tc>
          <w:tcPr>
            <w:tcW w:w="1843" w:type="dxa"/>
            <w:vAlign w:val="bottom"/>
          </w:tcPr>
          <w:p w14:paraId="2895E5A9" w14:textId="41ABC8E7" w:rsidR="00FF5685" w:rsidRPr="001A0261" w:rsidRDefault="0050100A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1 694,500</w:t>
            </w:r>
          </w:p>
        </w:tc>
        <w:tc>
          <w:tcPr>
            <w:tcW w:w="1559" w:type="dxa"/>
            <w:vAlign w:val="bottom"/>
          </w:tcPr>
          <w:p w14:paraId="19983E9E" w14:textId="3510291E" w:rsidR="00FF5685" w:rsidRPr="001A0261" w:rsidRDefault="0050100A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6EC0C" w14:textId="4FB67105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3270A20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B6DBD3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C00677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8E344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790905" w14:textId="0EA519DF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5BF49C" w14:textId="68D35283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0C3DED0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54798BF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76BBA04A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7012CF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EC169B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BBC33E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E2033A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6A8ED8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24227,129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F6D400" w14:textId="41236A76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18 809,585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2FF48B" w14:textId="0E116953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78,20</w:t>
            </w:r>
          </w:p>
        </w:tc>
        <w:tc>
          <w:tcPr>
            <w:tcW w:w="2409" w:type="dxa"/>
            <w:vAlign w:val="center"/>
          </w:tcPr>
          <w:p w14:paraId="18C54B98" w14:textId="04510172" w:rsidR="00FF5685" w:rsidRPr="001A0261" w:rsidRDefault="0050100A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4 353,397</w:t>
            </w:r>
          </w:p>
        </w:tc>
        <w:tc>
          <w:tcPr>
            <w:tcW w:w="1843" w:type="dxa"/>
            <w:vAlign w:val="bottom"/>
          </w:tcPr>
          <w:p w14:paraId="63F1CA8D" w14:textId="0F478A40" w:rsidR="00FF5685" w:rsidRPr="001A0261" w:rsidRDefault="0050100A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1 694,500</w:t>
            </w:r>
          </w:p>
        </w:tc>
        <w:tc>
          <w:tcPr>
            <w:tcW w:w="1559" w:type="dxa"/>
            <w:vAlign w:val="bottom"/>
          </w:tcPr>
          <w:p w14:paraId="4DF4763D" w14:textId="21940F3E" w:rsidR="00FF5685" w:rsidRPr="001A0261" w:rsidRDefault="0050100A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843" w:type="dxa"/>
            <w:vAlign w:val="center"/>
          </w:tcPr>
          <w:p w14:paraId="3668D50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62403E4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D00D10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36064B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5AD61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D952DA" w14:textId="06B804DE" w:rsidR="00FF5685" w:rsidRPr="001A0261" w:rsidRDefault="0050100A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4C759F" w14:textId="4D0240AF" w:rsidR="00FF5685" w:rsidRPr="001A0261" w:rsidRDefault="0050100A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4493B7D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487C055F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58E6FAF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037577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817B4EB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3EB6257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552" w:type="dxa"/>
          </w:tcPr>
          <w:p w14:paraId="6CC8CFD9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МЕРОПРИЯТИЕ. Формирование современной информационной и телекоммуникационной инфраструктуры органов местного самоуправления в городском округе Большой Камень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DAB4C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57688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50E7B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DD642E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D26A1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3C04A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C79123" w14:textId="77777777" w:rsidR="00FF5685" w:rsidRPr="001A0261" w:rsidRDefault="00FF5685" w:rsidP="00276C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5685" w:rsidRPr="001A0261" w14:paraId="38EDEEA4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084927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F3E7C0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E88CB" w14:textId="567CDE1E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10 004,754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A297A2" w14:textId="395544F6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9 012,454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9FEB0E" w14:textId="09A4955E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90,08</w:t>
            </w:r>
          </w:p>
        </w:tc>
        <w:tc>
          <w:tcPr>
            <w:tcW w:w="2409" w:type="dxa"/>
            <w:vAlign w:val="center"/>
          </w:tcPr>
          <w:p w14:paraId="220963AF" w14:textId="3414BFB1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1 543,660</w:t>
            </w:r>
          </w:p>
        </w:tc>
        <w:tc>
          <w:tcPr>
            <w:tcW w:w="1843" w:type="dxa"/>
            <w:vAlign w:val="bottom"/>
          </w:tcPr>
          <w:p w14:paraId="5D42041E" w14:textId="13A7CCF2" w:rsidR="00FF5685" w:rsidRPr="001A0261" w:rsidRDefault="0044080C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1 150,160</w:t>
            </w:r>
          </w:p>
        </w:tc>
        <w:tc>
          <w:tcPr>
            <w:tcW w:w="1559" w:type="dxa"/>
            <w:vAlign w:val="bottom"/>
          </w:tcPr>
          <w:p w14:paraId="48A4E10B" w14:textId="204AAE05" w:rsidR="00FF5685" w:rsidRPr="001A0261" w:rsidRDefault="0044080C" w:rsidP="004408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74,51</w:t>
            </w:r>
          </w:p>
        </w:tc>
        <w:tc>
          <w:tcPr>
            <w:tcW w:w="1843" w:type="dxa"/>
            <w:vAlign w:val="center"/>
          </w:tcPr>
          <w:p w14:paraId="785A3D4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B55629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AE8CA3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FA37CFE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FF1F9F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F6D00A2" w14:textId="17436D9B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BE3A04" w14:textId="19D863C6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3C48C5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564893C3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3959757C" w14:textId="1754EC9F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7FCE12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87AA4D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5B500A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E68B16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72C055" w14:textId="35D13DBC" w:rsidR="00FF5685" w:rsidRPr="001A0261" w:rsidRDefault="0044080C" w:rsidP="004408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10 004,754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494196" w14:textId="0BBC13C7" w:rsidR="00FF5685" w:rsidRPr="001A0261" w:rsidRDefault="0044080C" w:rsidP="004408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9 012,454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606FC" w14:textId="0A02F14C" w:rsidR="00FF5685" w:rsidRPr="001A0261" w:rsidRDefault="0044080C" w:rsidP="004408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90,08</w:t>
            </w:r>
          </w:p>
        </w:tc>
        <w:tc>
          <w:tcPr>
            <w:tcW w:w="2409" w:type="dxa"/>
            <w:vAlign w:val="center"/>
          </w:tcPr>
          <w:p w14:paraId="0926D62E" w14:textId="54E5D8B3" w:rsidR="00FF5685" w:rsidRPr="001A0261" w:rsidRDefault="0044080C" w:rsidP="004408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1 543,660</w:t>
            </w:r>
          </w:p>
        </w:tc>
        <w:tc>
          <w:tcPr>
            <w:tcW w:w="1843" w:type="dxa"/>
            <w:vAlign w:val="center"/>
          </w:tcPr>
          <w:p w14:paraId="31F35417" w14:textId="6ADD58A8" w:rsidR="00FF5685" w:rsidRPr="001A0261" w:rsidRDefault="0044080C" w:rsidP="0044080C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1 150,160</w:t>
            </w:r>
          </w:p>
        </w:tc>
        <w:tc>
          <w:tcPr>
            <w:tcW w:w="1559" w:type="dxa"/>
            <w:vAlign w:val="center"/>
          </w:tcPr>
          <w:p w14:paraId="5EEDC4BB" w14:textId="6C02C41D" w:rsidR="00FF5685" w:rsidRPr="001A0261" w:rsidRDefault="0044080C" w:rsidP="004408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75,51</w:t>
            </w:r>
          </w:p>
        </w:tc>
        <w:tc>
          <w:tcPr>
            <w:tcW w:w="1843" w:type="dxa"/>
            <w:vAlign w:val="center"/>
          </w:tcPr>
          <w:p w14:paraId="62A1139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40E382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4136D8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85EAE10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86EC2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CCDE53E" w14:textId="494F7E14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E02A0E" w14:textId="1D787487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FBA2D3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4652718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07997939" w14:textId="7C6AE006" w:rsidR="00FF5685" w:rsidRPr="001A0261" w:rsidRDefault="0044080C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5CC275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E011914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508E150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2.2.1</w:t>
            </w:r>
          </w:p>
        </w:tc>
        <w:tc>
          <w:tcPr>
            <w:tcW w:w="2552" w:type="dxa"/>
          </w:tcPr>
          <w:p w14:paraId="75CA737A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Программно-техническое обслуживание сети доступа в сеть «Интернет», включая оплату трафика по получателю бюджетных средств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D14C4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D2905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97F6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98712C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3A8304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C12F1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7D16DD" w14:textId="77777777" w:rsidR="0044080C" w:rsidRPr="001A0261" w:rsidRDefault="0044080C" w:rsidP="0044080C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Договор от 28.02.2025</w:t>
            </w:r>
          </w:p>
          <w:p w14:paraId="18E2F694" w14:textId="77777777" w:rsidR="0044080C" w:rsidRPr="001A0261" w:rsidRDefault="0044080C" w:rsidP="0044080C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№ 2025.</w:t>
            </w:r>
          </w:p>
          <w:p w14:paraId="4C38116B" w14:textId="561A3A85" w:rsidR="00FF5685" w:rsidRPr="001A0261" w:rsidRDefault="0044080C" w:rsidP="0044080C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Счет-фактура от 22.12.2025 №</w:t>
            </w:r>
            <w:r w:rsidRPr="001A0261">
              <w:rPr>
                <w:color w:val="000000"/>
                <w:sz w:val="20"/>
                <w:szCs w:val="20"/>
                <w:lang w:val="en-US"/>
              </w:rPr>
              <w:t>F</w:t>
            </w:r>
            <w:r w:rsidRPr="000348B6">
              <w:rPr>
                <w:color w:val="000000"/>
                <w:sz w:val="20"/>
                <w:szCs w:val="20"/>
              </w:rPr>
              <w:t>0</w:t>
            </w:r>
            <w:r w:rsidRPr="001A0261">
              <w:rPr>
                <w:color w:val="000000"/>
                <w:sz w:val="20"/>
                <w:szCs w:val="20"/>
                <w:lang w:val="en-US"/>
              </w:rPr>
              <w:t>SS</w:t>
            </w:r>
            <w:r w:rsidRPr="000348B6">
              <w:rPr>
                <w:color w:val="000000"/>
                <w:sz w:val="20"/>
                <w:szCs w:val="20"/>
              </w:rPr>
              <w:t>/0010900/012460897</w:t>
            </w:r>
          </w:p>
        </w:tc>
      </w:tr>
      <w:tr w:rsidR="00FF5685" w:rsidRPr="001A0261" w14:paraId="3F1EF441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B2BDAA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C6EF51B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BDE380" w14:textId="28D20808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714,516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CD8569" w14:textId="1C8AE038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714,516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83D3CE" w14:textId="16C8787F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41614454" w14:textId="3E6B2B0A" w:rsidR="00FF5685" w:rsidRPr="001A0261" w:rsidRDefault="0044080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vAlign w:val="bottom"/>
          </w:tcPr>
          <w:p w14:paraId="4B8710B9" w14:textId="6F8EB3FF" w:rsidR="00FF5685" w:rsidRPr="001A0261" w:rsidRDefault="0044080C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vAlign w:val="bottom"/>
          </w:tcPr>
          <w:p w14:paraId="17996A9E" w14:textId="2AB91CB7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739BE7F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AFD703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18D2F7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062B78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26B07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54BE46D" w14:textId="23C363CD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86E95D" w14:textId="311B3177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1B35E5D" w14:textId="77777777" w:rsidR="00FF5685" w:rsidRPr="001A0261" w:rsidRDefault="00FF5685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937FDD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412C63A" w14:textId="4E1247AA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2F4B68B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3E6FE1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7C8286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C3F46F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84EC16" w14:textId="5883236A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7</w:t>
            </w:r>
            <w:r w:rsidR="00FF5685" w:rsidRPr="001A0261">
              <w:rPr>
                <w:bCs/>
                <w:color w:val="000000"/>
                <w:sz w:val="20"/>
                <w:szCs w:val="20"/>
              </w:rPr>
              <w:t>14,516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261F6D0" w14:textId="32961D25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714,516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4655EA" w14:textId="28AF876F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7C5ACF5D" w14:textId="60E04B91" w:rsidR="00FF5685" w:rsidRPr="001A0261" w:rsidRDefault="0044080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vAlign w:val="bottom"/>
          </w:tcPr>
          <w:p w14:paraId="42D22F6D" w14:textId="10017AB7" w:rsidR="00FF5685" w:rsidRPr="001A0261" w:rsidRDefault="0044080C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vAlign w:val="bottom"/>
          </w:tcPr>
          <w:p w14:paraId="14724031" w14:textId="4E0E378C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14:paraId="7E15583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F6589F9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FAEA1C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9813EF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58496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C0450C0" w14:textId="39F28A47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9AC445" w14:textId="7B457493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86861D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677E0F4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A1C1983" w14:textId="6A3DFB3D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30B9BD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DC8CB5B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756B089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2.2.2</w:t>
            </w:r>
          </w:p>
        </w:tc>
        <w:tc>
          <w:tcPr>
            <w:tcW w:w="2552" w:type="dxa"/>
          </w:tcPr>
          <w:p w14:paraId="26369CA5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Приобретение информационно-коммуникационного оборудования и его техническое обслуживание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43A8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E6766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58548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B0CC5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9AF526" w14:textId="77777777" w:rsidR="00FF5685" w:rsidRPr="001A0261" w:rsidRDefault="00FF5685" w:rsidP="00B679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BB95B6" w14:textId="77777777" w:rsidR="00FF5685" w:rsidRPr="001A0261" w:rsidRDefault="00FF5685" w:rsidP="00B679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8F211F" w14:textId="77777777" w:rsidR="00FF5685" w:rsidRPr="001A0261" w:rsidRDefault="001A0261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МК от 01.09.2025 № 53.</w:t>
            </w:r>
          </w:p>
          <w:p w14:paraId="6A4ED831" w14:textId="0EB1436C" w:rsidR="001A0261" w:rsidRPr="001A0261" w:rsidRDefault="001A0261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Счет-фактура – от 23.10.2025 № СФ000823</w:t>
            </w:r>
          </w:p>
        </w:tc>
      </w:tr>
      <w:tr w:rsidR="00FF5685" w:rsidRPr="001A0261" w14:paraId="3A99FFD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B2E500E" w14:textId="52F652D0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AC1F57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F1A70D" w14:textId="226A8073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9 290,238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A25DA4" w14:textId="777CA511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8 297,938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EF0DB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AEE9EC5" w14:textId="115F1208" w:rsidR="00FF5685" w:rsidRPr="001A0261" w:rsidRDefault="0044080C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1 443,660</w:t>
            </w:r>
          </w:p>
        </w:tc>
        <w:tc>
          <w:tcPr>
            <w:tcW w:w="1843" w:type="dxa"/>
            <w:vAlign w:val="bottom"/>
          </w:tcPr>
          <w:p w14:paraId="4F4DAB41" w14:textId="2A9CFCF6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1 050,160</w:t>
            </w:r>
          </w:p>
        </w:tc>
        <w:tc>
          <w:tcPr>
            <w:tcW w:w="1559" w:type="dxa"/>
            <w:vAlign w:val="bottom"/>
          </w:tcPr>
          <w:p w14:paraId="71AFC596" w14:textId="76E8692C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72,74</w:t>
            </w:r>
          </w:p>
        </w:tc>
        <w:tc>
          <w:tcPr>
            <w:tcW w:w="1843" w:type="dxa"/>
            <w:vAlign w:val="center"/>
          </w:tcPr>
          <w:p w14:paraId="7F3BF7A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46D773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0F9B4E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9DBFCF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D4436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2A08FA" w14:textId="485D6E7B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5A73AC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85F972" w14:textId="77777777" w:rsidR="00FF5685" w:rsidRPr="001A0261" w:rsidRDefault="00FF5685" w:rsidP="00B67901">
            <w:pPr>
              <w:jc w:val="center"/>
              <w:rPr>
                <w:bCs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4DBF63A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25EE45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D69F1C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E81FF8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68493D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7276A0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1A813A" w14:textId="5955B714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9 290,238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9DC783E" w14:textId="65219F80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8 297,938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FDCB2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86653FB" w14:textId="28F8DA5E" w:rsidR="00FF5685" w:rsidRPr="001A0261" w:rsidRDefault="001A026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1 443,660</w:t>
            </w:r>
          </w:p>
        </w:tc>
        <w:tc>
          <w:tcPr>
            <w:tcW w:w="1843" w:type="dxa"/>
            <w:vAlign w:val="bottom"/>
          </w:tcPr>
          <w:p w14:paraId="78B0975A" w14:textId="2177D989" w:rsidR="00FF5685" w:rsidRPr="001A0261" w:rsidRDefault="001A026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1 050,160</w:t>
            </w:r>
          </w:p>
        </w:tc>
        <w:tc>
          <w:tcPr>
            <w:tcW w:w="1559" w:type="dxa"/>
            <w:vAlign w:val="bottom"/>
          </w:tcPr>
          <w:p w14:paraId="29AB495D" w14:textId="0ED33BF4" w:rsidR="00FF5685" w:rsidRPr="001A0261" w:rsidRDefault="0044080C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72,74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A3D64" w14:textId="58AFAA46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5F9EB6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C3545A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BDB618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F607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2422A5" w14:textId="436433F5" w:rsidR="00FF5685" w:rsidRPr="001A0261" w:rsidRDefault="00CF1941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52125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296A43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826C18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1DC038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08052E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BA53C3C" w14:textId="77777777" w:rsidTr="0075553A">
        <w:trPr>
          <w:trHeight w:val="1124"/>
          <w:tblHeader/>
        </w:trPr>
        <w:tc>
          <w:tcPr>
            <w:tcW w:w="709" w:type="dxa"/>
            <w:vMerge w:val="restart"/>
            <w:vAlign w:val="center"/>
          </w:tcPr>
          <w:p w14:paraId="7FC85C5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2552" w:type="dxa"/>
          </w:tcPr>
          <w:p w14:paraId="5D0C00DF" w14:textId="6CEB82E2" w:rsid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Поддержка социально-значимых проектов</w:t>
            </w:r>
          </w:p>
          <w:p w14:paraId="22090174" w14:textId="77777777" w:rsidR="008A5736" w:rsidRDefault="008A5736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448BE0A8" w14:textId="77777777" w:rsidR="001A0261" w:rsidRPr="001A0261" w:rsidRDefault="001A0261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5365F8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FB975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A6BA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B31C21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EF919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B158A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A1B4E3" w14:textId="5BEB8715" w:rsidR="00FF5685" w:rsidRPr="001A0261" w:rsidRDefault="006E479F" w:rsidP="00B67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Заключено контрактов: 0</w:t>
            </w:r>
            <w:r w:rsidR="00FF5685" w:rsidRPr="001A0261">
              <w:rPr>
                <w:b/>
                <w:sz w:val="20"/>
                <w:szCs w:val="20"/>
              </w:rPr>
              <w:t xml:space="preserve"> шт.</w:t>
            </w:r>
          </w:p>
        </w:tc>
      </w:tr>
      <w:tr w:rsidR="00FF5685" w:rsidRPr="001A0261" w14:paraId="710D34B3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D04A67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bookmarkStart w:id="0" w:name="_GoBack" w:colFirst="2" w:colLast="3"/>
          </w:p>
        </w:tc>
        <w:tc>
          <w:tcPr>
            <w:tcW w:w="2552" w:type="dxa"/>
          </w:tcPr>
          <w:p w14:paraId="4673B0F9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5916B3" w14:textId="2B98A319" w:rsidR="00FF5685" w:rsidRPr="001A0261" w:rsidRDefault="001C7992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30 935,925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C8AD7C" w14:textId="07B1C013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28 445,365</w:t>
            </w:r>
          </w:p>
        </w:tc>
        <w:tc>
          <w:tcPr>
            <w:tcW w:w="1134" w:type="dxa"/>
            <w:vAlign w:val="bottom"/>
          </w:tcPr>
          <w:p w14:paraId="68B473CB" w14:textId="0BE04AA1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2409" w:type="dxa"/>
            <w:vAlign w:val="center"/>
          </w:tcPr>
          <w:p w14:paraId="6DCB156D" w14:textId="0703E007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4 161,833</w:t>
            </w:r>
          </w:p>
        </w:tc>
        <w:tc>
          <w:tcPr>
            <w:tcW w:w="1843" w:type="dxa"/>
            <w:vAlign w:val="bottom"/>
          </w:tcPr>
          <w:p w14:paraId="2301D8E8" w14:textId="732AAD77" w:rsidR="00FF5685" w:rsidRPr="001A0261" w:rsidRDefault="001C7992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4 161,832</w:t>
            </w:r>
          </w:p>
        </w:tc>
        <w:tc>
          <w:tcPr>
            <w:tcW w:w="1559" w:type="dxa"/>
            <w:vAlign w:val="bottom"/>
          </w:tcPr>
          <w:p w14:paraId="18EAFBC0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843" w:type="dxa"/>
            <w:vAlign w:val="center"/>
          </w:tcPr>
          <w:p w14:paraId="09C8A27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18F1EF4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2AB9AD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C5FB51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B434A2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2542AE8" w14:textId="54CDDA42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41FECA17" w14:textId="369BC7F3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669BBCF4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7FACCC5B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328B898" w14:textId="2F49D951" w:rsidR="00FF5685" w:rsidRPr="001A0261" w:rsidRDefault="006E479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6C3E6AA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7E61B8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AA341C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1FE9B4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5579E2" w14:textId="379B2B2D" w:rsidR="00FF5685" w:rsidRPr="001A0261" w:rsidRDefault="001C7992" w:rsidP="001C79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30 935,925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17E43" w14:textId="7B82679D" w:rsidR="00FF5685" w:rsidRPr="001A0261" w:rsidRDefault="001C7992" w:rsidP="001C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28 445,365</w:t>
            </w:r>
          </w:p>
        </w:tc>
        <w:tc>
          <w:tcPr>
            <w:tcW w:w="1134" w:type="dxa"/>
            <w:vAlign w:val="center"/>
          </w:tcPr>
          <w:p w14:paraId="16C59BCC" w14:textId="1152775E" w:rsidR="00FF5685" w:rsidRPr="001A0261" w:rsidRDefault="001C7992" w:rsidP="001C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2409" w:type="dxa"/>
            <w:vAlign w:val="center"/>
          </w:tcPr>
          <w:p w14:paraId="35F69137" w14:textId="01A798AA" w:rsidR="00FF5685" w:rsidRPr="001A0261" w:rsidRDefault="001C7992" w:rsidP="001C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4 161,833</w:t>
            </w:r>
          </w:p>
        </w:tc>
        <w:tc>
          <w:tcPr>
            <w:tcW w:w="1843" w:type="dxa"/>
            <w:vAlign w:val="center"/>
          </w:tcPr>
          <w:p w14:paraId="4F2DB5FC" w14:textId="260741DE" w:rsidR="00FF5685" w:rsidRPr="001A0261" w:rsidRDefault="001C7992" w:rsidP="001C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4 161,832</w:t>
            </w:r>
          </w:p>
        </w:tc>
        <w:tc>
          <w:tcPr>
            <w:tcW w:w="1559" w:type="dxa"/>
            <w:vAlign w:val="center"/>
          </w:tcPr>
          <w:p w14:paraId="27AB5792" w14:textId="77777777" w:rsidR="00FF5685" w:rsidRPr="001A0261" w:rsidRDefault="00FF5685" w:rsidP="001C799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843" w:type="dxa"/>
            <w:vAlign w:val="center"/>
          </w:tcPr>
          <w:p w14:paraId="734B396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D469BA0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1BBE93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EF63AF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D015F3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BE70243" w14:textId="783B094A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684EAF43" w14:textId="23BA0C92" w:rsidR="00FF5685" w:rsidRPr="001A0261" w:rsidRDefault="001C7992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DA67EF9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6761E3EE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31721A9F" w14:textId="322377D4" w:rsidR="00FF5685" w:rsidRPr="001A0261" w:rsidRDefault="006E479F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0174149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334155B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78CD40D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2.3.1</w:t>
            </w:r>
          </w:p>
        </w:tc>
        <w:tc>
          <w:tcPr>
            <w:tcW w:w="2552" w:type="dxa"/>
          </w:tcPr>
          <w:p w14:paraId="753E2743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 xml:space="preserve">Мероприятие. Расходы на обеспечение деятельности органа местного самоуправления в сфере средств массовой информации 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5328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20EC6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1A8A5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639A0F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E105A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A30DB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531AB4" w14:textId="01079F79" w:rsidR="00FF5685" w:rsidRPr="001A0261" w:rsidRDefault="00FF5685" w:rsidP="006E479F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контрактов: </w:t>
            </w:r>
            <w:r w:rsidR="006E479F">
              <w:rPr>
                <w:sz w:val="20"/>
                <w:szCs w:val="20"/>
              </w:rPr>
              <w:t>0</w:t>
            </w:r>
            <w:r w:rsidRPr="001A0261">
              <w:rPr>
                <w:sz w:val="20"/>
                <w:szCs w:val="20"/>
              </w:rPr>
              <w:t xml:space="preserve"> шт. </w:t>
            </w:r>
          </w:p>
        </w:tc>
      </w:tr>
      <w:tr w:rsidR="00FF5685" w:rsidRPr="001A0261" w14:paraId="3A71753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023ECC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3E271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D932E" w14:textId="3661DCB6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30 935,925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AB43DD5" w14:textId="15CD69D4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30144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445</w:t>
            </w:r>
            <w:r w:rsidR="0030144D">
              <w:rPr>
                <w:color w:val="000000"/>
                <w:sz w:val="20"/>
                <w:szCs w:val="20"/>
              </w:rPr>
              <w:t>,365</w:t>
            </w:r>
          </w:p>
        </w:tc>
        <w:tc>
          <w:tcPr>
            <w:tcW w:w="1134" w:type="dxa"/>
            <w:vAlign w:val="bottom"/>
          </w:tcPr>
          <w:p w14:paraId="3FB4B9FE" w14:textId="3819E107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2409" w:type="dxa"/>
            <w:vAlign w:val="center"/>
          </w:tcPr>
          <w:p w14:paraId="13502629" w14:textId="76B37D80" w:rsidR="00FF5685" w:rsidRPr="001A0261" w:rsidRDefault="006E479F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4 161,833</w:t>
            </w:r>
          </w:p>
        </w:tc>
        <w:tc>
          <w:tcPr>
            <w:tcW w:w="1843" w:type="dxa"/>
            <w:vAlign w:val="bottom"/>
          </w:tcPr>
          <w:p w14:paraId="04D4A10E" w14:textId="743BC652" w:rsidR="00FF5685" w:rsidRPr="001A0261" w:rsidRDefault="006E479F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4 161,832</w:t>
            </w:r>
          </w:p>
        </w:tc>
        <w:tc>
          <w:tcPr>
            <w:tcW w:w="1559" w:type="dxa"/>
            <w:vAlign w:val="bottom"/>
          </w:tcPr>
          <w:p w14:paraId="6C33455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843" w:type="dxa"/>
            <w:vAlign w:val="center"/>
          </w:tcPr>
          <w:p w14:paraId="05F8F23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7165C6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DAA5FC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C2A046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F6CCF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121DD67" w14:textId="0461A8E2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0B37586A" w14:textId="53DAA70D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6547A37D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857D49B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C84068A" w14:textId="4BE90BCC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FFBB9D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C218FD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FE3C4B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FFD9C0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56CD2C" w14:textId="519EE468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30 935,925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009DFA9" w14:textId="28A374A7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28 445,365</w:t>
            </w:r>
          </w:p>
        </w:tc>
        <w:tc>
          <w:tcPr>
            <w:tcW w:w="1134" w:type="dxa"/>
            <w:vAlign w:val="bottom"/>
          </w:tcPr>
          <w:p w14:paraId="05D62599" w14:textId="064791F1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91,95</w:t>
            </w:r>
          </w:p>
        </w:tc>
        <w:tc>
          <w:tcPr>
            <w:tcW w:w="2409" w:type="dxa"/>
            <w:vAlign w:val="center"/>
          </w:tcPr>
          <w:p w14:paraId="036D11D6" w14:textId="31399770" w:rsidR="00FF5685" w:rsidRPr="001A0261" w:rsidRDefault="006E479F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4 161,833</w:t>
            </w:r>
          </w:p>
        </w:tc>
        <w:tc>
          <w:tcPr>
            <w:tcW w:w="1843" w:type="dxa"/>
            <w:vAlign w:val="bottom"/>
          </w:tcPr>
          <w:p w14:paraId="0A51FB83" w14:textId="37E23BE1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4 161,832</w:t>
            </w:r>
          </w:p>
        </w:tc>
        <w:tc>
          <w:tcPr>
            <w:tcW w:w="1559" w:type="dxa"/>
            <w:vAlign w:val="bottom"/>
          </w:tcPr>
          <w:p w14:paraId="062A8FF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1843" w:type="dxa"/>
            <w:vAlign w:val="center"/>
          </w:tcPr>
          <w:p w14:paraId="29E25D4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DDB7DF4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E97E82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4B2BB53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922BD" w14:textId="29FB95A1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A46805B" w14:textId="21BF046F" w:rsidR="00FF5685" w:rsidRPr="001A0261" w:rsidRDefault="0030144D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5DB6F8C6" w14:textId="02B67377" w:rsidR="00FF5685" w:rsidRPr="001A0261" w:rsidRDefault="0030144D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4F72BC5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7FB02B7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2480A0F1" w14:textId="470048D0" w:rsidR="00FF5685" w:rsidRPr="001A0261" w:rsidRDefault="006E479F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5AB0B4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3E0BB12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287BBC1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2.4</w:t>
            </w:r>
          </w:p>
        </w:tc>
        <w:tc>
          <w:tcPr>
            <w:tcW w:w="2552" w:type="dxa"/>
          </w:tcPr>
          <w:p w14:paraId="2DEC0FB5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Обеспечение защиты информации, содержащей государственную тайну, и информации ограниченного доступа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3598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2FB5B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5BF7F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345872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5E4EF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07256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31E311" w14:textId="77777777" w:rsidR="00FF5685" w:rsidRPr="001A0261" w:rsidRDefault="00FF5685" w:rsidP="00B67901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>Заключено</w:t>
            </w:r>
            <w:r w:rsidRPr="001A0261">
              <w:rPr>
                <w:sz w:val="20"/>
                <w:szCs w:val="20"/>
              </w:rPr>
              <w:t xml:space="preserve"> </w:t>
            </w:r>
            <w:r w:rsidRPr="001A0261">
              <w:rPr>
                <w:b/>
                <w:sz w:val="20"/>
                <w:szCs w:val="20"/>
              </w:rPr>
              <w:t>контрактов: 1 шт.</w:t>
            </w:r>
          </w:p>
        </w:tc>
      </w:tr>
      <w:tr w:rsidR="00FF5685" w:rsidRPr="001A0261" w14:paraId="15999AE1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F758EB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F0A88C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EC0D2" w14:textId="6DC45F66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6 923,367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B840CE" w14:textId="3BE73D99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6 355,397</w:t>
            </w:r>
          </w:p>
        </w:tc>
        <w:tc>
          <w:tcPr>
            <w:tcW w:w="1134" w:type="dxa"/>
            <w:vAlign w:val="bottom"/>
          </w:tcPr>
          <w:p w14:paraId="169B1D3E" w14:textId="367FE77F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2409" w:type="dxa"/>
            <w:vAlign w:val="center"/>
          </w:tcPr>
          <w:p w14:paraId="57BD977B" w14:textId="468CB349" w:rsidR="00FF5685" w:rsidRPr="001A0261" w:rsidRDefault="0030144D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909,500</w:t>
            </w:r>
          </w:p>
        </w:tc>
        <w:tc>
          <w:tcPr>
            <w:tcW w:w="1843" w:type="dxa"/>
            <w:vAlign w:val="bottom"/>
          </w:tcPr>
          <w:p w14:paraId="1F694039" w14:textId="7B4A9B43" w:rsidR="00FF5685" w:rsidRPr="001A0261" w:rsidRDefault="0030144D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341,534</w:t>
            </w:r>
          </w:p>
        </w:tc>
        <w:tc>
          <w:tcPr>
            <w:tcW w:w="1559" w:type="dxa"/>
            <w:vAlign w:val="bottom"/>
          </w:tcPr>
          <w:p w14:paraId="23D18BD2" w14:textId="00581171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37,55</w:t>
            </w:r>
          </w:p>
        </w:tc>
        <w:tc>
          <w:tcPr>
            <w:tcW w:w="1843" w:type="dxa"/>
            <w:vAlign w:val="center"/>
          </w:tcPr>
          <w:p w14:paraId="38EDCB3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D2BE84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0D76F6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A593A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DDB7E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FA26F2" w14:textId="3132E1F7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6BB4F844" w14:textId="41E80735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18A52731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12DD383A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BC2D01A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BB656C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696DCD6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487A0F4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DA82462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86912" w14:textId="136472C2" w:rsidR="00FF5685" w:rsidRPr="001A0261" w:rsidRDefault="0030144D" w:rsidP="00301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6 923,367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3841F" w14:textId="2267DB0E" w:rsidR="00FF5685" w:rsidRPr="001A0261" w:rsidRDefault="0030144D" w:rsidP="00301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6 355,397</w:t>
            </w:r>
          </w:p>
        </w:tc>
        <w:tc>
          <w:tcPr>
            <w:tcW w:w="1134" w:type="dxa"/>
            <w:vAlign w:val="center"/>
          </w:tcPr>
          <w:p w14:paraId="65607605" w14:textId="63E0CB66" w:rsidR="00FF5685" w:rsidRPr="001A0261" w:rsidRDefault="0030144D" w:rsidP="00301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2409" w:type="dxa"/>
            <w:vAlign w:val="center"/>
          </w:tcPr>
          <w:p w14:paraId="409C9913" w14:textId="601BE28F" w:rsidR="00FF5685" w:rsidRPr="001A0261" w:rsidRDefault="0030144D" w:rsidP="00301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909,500</w:t>
            </w:r>
          </w:p>
        </w:tc>
        <w:tc>
          <w:tcPr>
            <w:tcW w:w="1843" w:type="dxa"/>
            <w:vAlign w:val="center"/>
          </w:tcPr>
          <w:p w14:paraId="52A94006" w14:textId="00B364F9" w:rsidR="00FF5685" w:rsidRPr="001A0261" w:rsidRDefault="0030144D" w:rsidP="00301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341,534</w:t>
            </w:r>
          </w:p>
        </w:tc>
        <w:tc>
          <w:tcPr>
            <w:tcW w:w="1559" w:type="dxa"/>
            <w:vAlign w:val="center"/>
          </w:tcPr>
          <w:p w14:paraId="420A0304" w14:textId="7BDA1A40" w:rsidR="00FF5685" w:rsidRPr="001A0261" w:rsidRDefault="0030144D" w:rsidP="00301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37,55</w:t>
            </w:r>
          </w:p>
        </w:tc>
        <w:tc>
          <w:tcPr>
            <w:tcW w:w="1843" w:type="dxa"/>
            <w:vAlign w:val="center"/>
          </w:tcPr>
          <w:p w14:paraId="15228C51" w14:textId="77777777" w:rsidR="00FF5685" w:rsidRPr="001A0261" w:rsidRDefault="00FF5685" w:rsidP="0030144D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9A31F09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46EABC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4C1FC8B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0219E3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A81EE9" w14:textId="054B6E13" w:rsidR="00FF5685" w:rsidRPr="001A0261" w:rsidRDefault="0030144D" w:rsidP="00B67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64B6BDD0" w14:textId="7D695F75" w:rsidR="00FF5685" w:rsidRPr="001A0261" w:rsidRDefault="0030144D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519CC76D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069B8BE6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1852AE3B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6F2BF5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2A8845E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21EA591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2.4.1</w:t>
            </w:r>
          </w:p>
        </w:tc>
        <w:tc>
          <w:tcPr>
            <w:tcW w:w="2552" w:type="dxa"/>
          </w:tcPr>
          <w:p w14:paraId="366973E5" w14:textId="77777777" w:rsidR="00FF5685" w:rsidRPr="001A0261" w:rsidRDefault="00FF5685" w:rsidP="00B67901">
            <w:pPr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Мероприятие. Закупка программных средств защиты информации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8FE12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BE2BA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9E6BC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298B82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DCD53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EC187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734846" w14:textId="1DFC5FC7" w:rsidR="00FF5685" w:rsidRPr="001A0261" w:rsidRDefault="00FF5685" w:rsidP="008A5736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контрактов: </w:t>
            </w:r>
            <w:r w:rsidR="008A5736">
              <w:rPr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="008A5736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="008A5736">
              <w:rPr>
                <w:sz w:val="20"/>
                <w:szCs w:val="20"/>
              </w:rPr>
              <w:t xml:space="preserve"> на общую сумму 134,534 тыс. рублей.</w:t>
            </w:r>
          </w:p>
        </w:tc>
      </w:tr>
      <w:tr w:rsidR="00FF5685" w:rsidRPr="001A0261" w14:paraId="62B7A07E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5EAC2F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A458B9E" w14:textId="77777777" w:rsidR="00FF5685" w:rsidRPr="001A0261" w:rsidRDefault="00FF5685" w:rsidP="00B67901">
            <w:pPr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09EDBD" w14:textId="3BAAFE47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2 829,403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F22E1E" w14:textId="3440913E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2 261,433</w:t>
            </w:r>
          </w:p>
        </w:tc>
        <w:tc>
          <w:tcPr>
            <w:tcW w:w="1134" w:type="dxa"/>
            <w:vAlign w:val="bottom"/>
          </w:tcPr>
          <w:p w14:paraId="71E03985" w14:textId="384ADAFB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79,93</w:t>
            </w:r>
          </w:p>
        </w:tc>
        <w:tc>
          <w:tcPr>
            <w:tcW w:w="2409" w:type="dxa"/>
            <w:vAlign w:val="center"/>
          </w:tcPr>
          <w:p w14:paraId="420B90A3" w14:textId="77777777" w:rsidR="00FF5685" w:rsidRPr="001A0261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1A0261">
              <w:rPr>
                <w:sz w:val="20"/>
                <w:szCs w:val="20"/>
                <w:lang w:val="en-US"/>
              </w:rPr>
              <w:t>652.834</w:t>
            </w:r>
          </w:p>
        </w:tc>
        <w:tc>
          <w:tcPr>
            <w:tcW w:w="1843" w:type="dxa"/>
            <w:vAlign w:val="center"/>
          </w:tcPr>
          <w:p w14:paraId="50B897A7" w14:textId="77777777" w:rsidR="00FF5685" w:rsidRPr="001A0261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1A0261">
              <w:rPr>
                <w:sz w:val="20"/>
                <w:szCs w:val="20"/>
                <w:lang w:val="en-US"/>
              </w:rPr>
              <w:t>593.155</w:t>
            </w:r>
          </w:p>
        </w:tc>
        <w:tc>
          <w:tcPr>
            <w:tcW w:w="1559" w:type="dxa"/>
            <w:vAlign w:val="center"/>
          </w:tcPr>
          <w:p w14:paraId="549EC4B9" w14:textId="77777777" w:rsidR="00FF5685" w:rsidRPr="001A0261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1A0261">
              <w:rPr>
                <w:sz w:val="20"/>
                <w:szCs w:val="20"/>
                <w:lang w:val="en-US"/>
              </w:rPr>
              <w:t>90.86%</w:t>
            </w:r>
          </w:p>
        </w:tc>
        <w:tc>
          <w:tcPr>
            <w:tcW w:w="1843" w:type="dxa"/>
            <w:vAlign w:val="center"/>
          </w:tcPr>
          <w:p w14:paraId="69EDCBF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7A5330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994FE1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3E42C38" w14:textId="77777777" w:rsidR="00FF5685" w:rsidRPr="001A0261" w:rsidRDefault="00FF5685" w:rsidP="00B67901">
            <w:pPr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8129D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2F4AF1" w14:textId="2C10B57E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6A5AC29C" w14:textId="2ABFB0BE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6E8CA5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BA651A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56965CE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177452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864B495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7A3540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FDC85FD" w14:textId="77777777" w:rsidR="00FF5685" w:rsidRPr="001A0261" w:rsidRDefault="00FF5685" w:rsidP="00B67901">
            <w:pPr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0CF9C7" w14:textId="1D76AD85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2 829,403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D709FB" w14:textId="4EB2B15B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2 261,433</w:t>
            </w:r>
          </w:p>
        </w:tc>
        <w:tc>
          <w:tcPr>
            <w:tcW w:w="1134" w:type="dxa"/>
            <w:vAlign w:val="bottom"/>
          </w:tcPr>
          <w:p w14:paraId="3AA6AEFC" w14:textId="7DE84B52" w:rsidR="00FF5685" w:rsidRPr="001A0261" w:rsidRDefault="008A5736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79,93</w:t>
            </w:r>
          </w:p>
        </w:tc>
        <w:tc>
          <w:tcPr>
            <w:tcW w:w="2409" w:type="dxa"/>
            <w:vAlign w:val="center"/>
          </w:tcPr>
          <w:p w14:paraId="2793DA5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652.834</w:t>
            </w:r>
          </w:p>
        </w:tc>
        <w:tc>
          <w:tcPr>
            <w:tcW w:w="1843" w:type="dxa"/>
            <w:vAlign w:val="center"/>
          </w:tcPr>
          <w:p w14:paraId="6E2CA29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593.155</w:t>
            </w:r>
          </w:p>
        </w:tc>
        <w:tc>
          <w:tcPr>
            <w:tcW w:w="1559" w:type="dxa"/>
            <w:vAlign w:val="center"/>
          </w:tcPr>
          <w:p w14:paraId="4167147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90.86%</w:t>
            </w:r>
          </w:p>
        </w:tc>
        <w:tc>
          <w:tcPr>
            <w:tcW w:w="1843" w:type="dxa"/>
            <w:vAlign w:val="center"/>
          </w:tcPr>
          <w:p w14:paraId="2A87D78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D8459F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A707DB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8948BB0" w14:textId="77777777" w:rsidR="00FF5685" w:rsidRPr="001A0261" w:rsidRDefault="00FF5685" w:rsidP="00B67901">
            <w:pPr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BF921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1553EB2" w14:textId="0C0119A3" w:rsidR="00FF5685" w:rsidRPr="001A0261" w:rsidRDefault="00B92972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14:paraId="6E531C89" w14:textId="539E7D9A" w:rsidR="00FF5685" w:rsidRPr="001A0261" w:rsidRDefault="008A5736" w:rsidP="008A5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057AA6F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D62FFB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69F8974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0D02E1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7D1FA79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697CCC2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2.4.2</w:t>
            </w:r>
          </w:p>
        </w:tc>
        <w:tc>
          <w:tcPr>
            <w:tcW w:w="2552" w:type="dxa"/>
          </w:tcPr>
          <w:p w14:paraId="73B19F0E" w14:textId="77777777" w:rsidR="00FF5685" w:rsidRPr="001A0261" w:rsidRDefault="00FF5685" w:rsidP="00B67901">
            <w:pPr>
              <w:rPr>
                <w:color w:val="FF0000"/>
                <w:sz w:val="20"/>
                <w:szCs w:val="20"/>
              </w:rPr>
            </w:pPr>
            <w:r w:rsidRPr="001A0261">
              <w:rPr>
                <w:color w:val="FF0000"/>
                <w:sz w:val="20"/>
                <w:szCs w:val="20"/>
              </w:rPr>
              <w:t>Мероприятие. Закупка аппаратных средств защиты информации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FCB95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A1D165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EAE75D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BA8A36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5538FE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786062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166FF6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1A0261">
              <w:rPr>
                <w:color w:val="FF0000"/>
                <w:sz w:val="20"/>
                <w:szCs w:val="20"/>
              </w:rPr>
              <w:t>Заключено контрактов: ______ шт.</w:t>
            </w:r>
          </w:p>
        </w:tc>
      </w:tr>
      <w:tr w:rsidR="00FF5685" w:rsidRPr="001A0261" w14:paraId="61FC4698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D82C01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C0FD472" w14:textId="77777777" w:rsidR="00FF5685" w:rsidRPr="001A0261" w:rsidRDefault="00FF5685" w:rsidP="00B67901">
            <w:pPr>
              <w:rPr>
                <w:color w:val="FF0000"/>
                <w:sz w:val="20"/>
                <w:szCs w:val="20"/>
              </w:rPr>
            </w:pPr>
            <w:r w:rsidRPr="001A0261">
              <w:rPr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60C0E" w14:textId="053E221A" w:rsidR="00FF5685" w:rsidRPr="001A0261" w:rsidRDefault="008A5736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908,582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194BA1" w14:textId="21413CD0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908,582</w:t>
            </w:r>
          </w:p>
        </w:tc>
        <w:tc>
          <w:tcPr>
            <w:tcW w:w="1134" w:type="dxa"/>
            <w:vAlign w:val="bottom"/>
          </w:tcPr>
          <w:p w14:paraId="4B773176" w14:textId="1F7B4742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36B14AC4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1A0261"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4A8E254F" w14:textId="015D278A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4A3A14F3" w14:textId="6BEBD2DB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1429288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5685" w:rsidRPr="001A0261" w14:paraId="6E2710F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62D113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9FAE05F" w14:textId="77777777" w:rsidR="00FF5685" w:rsidRPr="001A0261" w:rsidRDefault="00FF5685" w:rsidP="00B67901">
            <w:pPr>
              <w:rPr>
                <w:color w:val="FF0000"/>
                <w:sz w:val="20"/>
                <w:szCs w:val="20"/>
              </w:rPr>
            </w:pPr>
            <w:r w:rsidRPr="001A0261">
              <w:rPr>
                <w:color w:val="FF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7E717C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1A0261"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5D454C6" w14:textId="5EC6ACAF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7DC508A4" w14:textId="576979FB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0AE97E2F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1A0261"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3A9A7544" w14:textId="6DC28543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52918147" w14:textId="51051F0F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331956E3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5685" w:rsidRPr="001A0261" w14:paraId="02717BEC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BC3A18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18E6B3" w14:textId="77777777" w:rsidR="00FF5685" w:rsidRPr="001A0261" w:rsidRDefault="00FF5685" w:rsidP="00B67901">
            <w:pPr>
              <w:rPr>
                <w:color w:val="FF0000"/>
                <w:sz w:val="20"/>
                <w:szCs w:val="20"/>
              </w:rPr>
            </w:pPr>
            <w:r w:rsidRPr="001A0261">
              <w:rPr>
                <w:color w:val="FF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574A74" w14:textId="46B52643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908,582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0D00D6B" w14:textId="06DBAD77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908,582</w:t>
            </w:r>
          </w:p>
        </w:tc>
        <w:tc>
          <w:tcPr>
            <w:tcW w:w="1134" w:type="dxa"/>
            <w:vAlign w:val="bottom"/>
          </w:tcPr>
          <w:p w14:paraId="589FB46F" w14:textId="04796535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01D9FC1E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  <w:r w:rsidRPr="001A0261"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22A9ACB1" w14:textId="5A7F5B04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6252D911" w14:textId="4C8553E5" w:rsidR="00FF5685" w:rsidRPr="001A0261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F5E5F0F" w14:textId="77777777" w:rsidR="00FF5685" w:rsidRPr="001A0261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5685" w:rsidRPr="001A0261" w14:paraId="43ACCFE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6ABCC6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7CE3437" w14:textId="77777777" w:rsidR="00FF5685" w:rsidRPr="008A5736" w:rsidRDefault="00FF5685" w:rsidP="00B67901">
            <w:pPr>
              <w:rPr>
                <w:color w:val="FF0000"/>
                <w:sz w:val="20"/>
                <w:szCs w:val="20"/>
              </w:rPr>
            </w:pPr>
            <w:r w:rsidRPr="008A5736">
              <w:rPr>
                <w:color w:val="FF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B5D874" w14:textId="5CAA4AB6" w:rsidR="00FF5685" w:rsidRPr="008A5736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73DB601" w14:textId="349A5352" w:rsidR="00FF5685" w:rsidRPr="008A5736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257C125E" w14:textId="402C5F9F" w:rsidR="00FF5685" w:rsidRPr="008A5736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3D956FF" w14:textId="77777777" w:rsidR="00FF5685" w:rsidRPr="008A5736" w:rsidRDefault="00FF5685" w:rsidP="00B679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A5736">
              <w:rPr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bottom"/>
          </w:tcPr>
          <w:p w14:paraId="63EB4CFA" w14:textId="62D3A19C" w:rsidR="00FF5685" w:rsidRPr="008A5736" w:rsidRDefault="00B92972" w:rsidP="00B6790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bottom"/>
          </w:tcPr>
          <w:p w14:paraId="54F4F294" w14:textId="31F0630A" w:rsidR="00FF5685" w:rsidRPr="008A5736" w:rsidRDefault="00B92972" w:rsidP="00B6790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540AF6D9" w14:textId="77777777" w:rsidR="00FF5685" w:rsidRPr="008A5736" w:rsidRDefault="00FF5685" w:rsidP="00B679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5685" w:rsidRPr="001A0261" w14:paraId="70DEAC1B" w14:textId="77777777" w:rsidTr="0075553A">
        <w:trPr>
          <w:trHeight w:val="1459"/>
          <w:tblHeader/>
        </w:trPr>
        <w:tc>
          <w:tcPr>
            <w:tcW w:w="709" w:type="dxa"/>
            <w:vMerge w:val="restart"/>
            <w:vAlign w:val="center"/>
          </w:tcPr>
          <w:p w14:paraId="57B1A2E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2.4.3</w:t>
            </w:r>
          </w:p>
        </w:tc>
        <w:tc>
          <w:tcPr>
            <w:tcW w:w="2552" w:type="dxa"/>
          </w:tcPr>
          <w:p w14:paraId="54C3F9D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Услуги по аттестации объектов информатизации, выделенных помещений и муниципальных информационных систем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3CF1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3BC0F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661B31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2E1CB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1154E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F2FE6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15AEC6" w14:textId="42A521C1" w:rsidR="00FF5685" w:rsidRPr="001A0261" w:rsidRDefault="00FF5685" w:rsidP="00B92972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 xml:space="preserve">Заключено контрактов: </w:t>
            </w:r>
            <w:r w:rsidR="00B92972">
              <w:rPr>
                <w:sz w:val="20"/>
                <w:szCs w:val="20"/>
              </w:rPr>
              <w:t>1 шт.</w:t>
            </w:r>
          </w:p>
        </w:tc>
      </w:tr>
      <w:tr w:rsidR="00FF5685" w:rsidRPr="001A0261" w14:paraId="7EEFD95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297D814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ED4F87A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4D33F0" w14:textId="7085ADE7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2 937,207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BCE734D" w14:textId="1954A57A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2 937,207</w:t>
            </w:r>
          </w:p>
        </w:tc>
        <w:tc>
          <w:tcPr>
            <w:tcW w:w="1134" w:type="dxa"/>
            <w:vAlign w:val="bottom"/>
          </w:tcPr>
          <w:p w14:paraId="7A2A2723" w14:textId="3106F78F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3E2C6592" w14:textId="38E0318F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1843" w:type="dxa"/>
            <w:vAlign w:val="center"/>
          </w:tcPr>
          <w:p w14:paraId="4841759E" w14:textId="7D6AE590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1559" w:type="dxa"/>
            <w:vAlign w:val="center"/>
          </w:tcPr>
          <w:p w14:paraId="124A179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843" w:type="dxa"/>
            <w:vAlign w:val="center"/>
          </w:tcPr>
          <w:p w14:paraId="3F78235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B58754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272465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5020A39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ED52B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D54AFC1" w14:textId="3F440F2D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34E776DA" w14:textId="7353E3FD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EC746DD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DF65292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5DCA6D0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9C6668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8653F1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B98FB8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F5CA0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55190E" w14:textId="4EB49A85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2 937,207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AF211A" w14:textId="070971FA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2 937,207</w:t>
            </w:r>
          </w:p>
        </w:tc>
        <w:tc>
          <w:tcPr>
            <w:tcW w:w="1134" w:type="dxa"/>
            <w:vAlign w:val="bottom"/>
          </w:tcPr>
          <w:p w14:paraId="4695B564" w14:textId="745E6634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785C9A16" w14:textId="5A7A6CE6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1843" w:type="dxa"/>
            <w:vAlign w:val="center"/>
          </w:tcPr>
          <w:p w14:paraId="13903941" w14:textId="784E25F5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210,000</w:t>
            </w:r>
          </w:p>
        </w:tc>
        <w:tc>
          <w:tcPr>
            <w:tcW w:w="1559" w:type="dxa"/>
            <w:vAlign w:val="center"/>
          </w:tcPr>
          <w:p w14:paraId="1EF11E7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A0261">
              <w:rPr>
                <w:color w:val="000000"/>
                <w:sz w:val="20"/>
                <w:szCs w:val="20"/>
                <w:lang w:val="en-US"/>
              </w:rPr>
              <w:t>100%</w:t>
            </w:r>
          </w:p>
        </w:tc>
        <w:tc>
          <w:tcPr>
            <w:tcW w:w="1843" w:type="dxa"/>
            <w:vAlign w:val="center"/>
          </w:tcPr>
          <w:p w14:paraId="2329DF3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96494D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F31FD5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D1D8D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7873E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403C09C" w14:textId="10664A7B" w:rsidR="00FF5685" w:rsidRPr="001A0261" w:rsidRDefault="00B92972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0F00EA08" w14:textId="6483DE7C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11EE1B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8C5F4C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D4C8B8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C92737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02C24CB3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32AFCD3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2.4.4</w:t>
            </w:r>
          </w:p>
        </w:tc>
        <w:tc>
          <w:tcPr>
            <w:tcW w:w="2552" w:type="dxa"/>
          </w:tcPr>
          <w:p w14:paraId="1D604BD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Услуги по инструментальному контролю объекта информатизации и выделенному помещению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9311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EC567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BD94F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108354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F18A9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5E7E8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27BE7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Заключено контрактов: _______</w:t>
            </w:r>
          </w:p>
        </w:tc>
      </w:tr>
      <w:tr w:rsidR="00FF5685" w:rsidRPr="001A0261" w14:paraId="31845FF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305195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AAD051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68194" w14:textId="66394973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248,175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5A5CF8E" w14:textId="330C4857" w:rsidR="00FF5685" w:rsidRPr="001A0261" w:rsidRDefault="00B92972" w:rsidP="00B929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248,175</w:t>
            </w:r>
          </w:p>
        </w:tc>
        <w:tc>
          <w:tcPr>
            <w:tcW w:w="1134" w:type="dxa"/>
            <w:vAlign w:val="bottom"/>
          </w:tcPr>
          <w:p w14:paraId="45182452" w14:textId="473BE7DF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4A363E4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E00C1A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E11E78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2FECFBC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52D557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E62F3B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52D14B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08AC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587CC3" w14:textId="7179CC48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08B70C7A" w14:textId="603B2B21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1664A4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C3D960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61B2A3E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D45ADE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D582F1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07350C0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91A3E4F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51C2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248,175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0A64B53" w14:textId="793FFC15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248,175</w:t>
            </w:r>
          </w:p>
        </w:tc>
        <w:tc>
          <w:tcPr>
            <w:tcW w:w="1134" w:type="dxa"/>
            <w:vAlign w:val="bottom"/>
          </w:tcPr>
          <w:p w14:paraId="36A4A7B6" w14:textId="58F27803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09" w:type="dxa"/>
            <w:vAlign w:val="center"/>
          </w:tcPr>
          <w:p w14:paraId="65C2D4F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E72195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7A43359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F6B95A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97B928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B14151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C7B18D5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7483A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0,000 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EBD3F9" w14:textId="26B6A099" w:rsidR="00FF5685" w:rsidRPr="001A0261" w:rsidRDefault="00B92972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132FA850" w14:textId="68F301ED" w:rsidR="00FF5685" w:rsidRPr="001A0261" w:rsidRDefault="00B92972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2658C90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724BB5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734532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4D6792E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5E0DAFD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34B1A42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2.5</w:t>
            </w:r>
          </w:p>
        </w:tc>
        <w:tc>
          <w:tcPr>
            <w:tcW w:w="2552" w:type="dxa"/>
          </w:tcPr>
          <w:p w14:paraId="1DF44FB5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ОСНОВНОЕ МЕРОПРИЯТИЕ. Формирование информационной инфраструктуры в муниципальных учреждениях городского округа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281C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5ABEB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418A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64276C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D3FF2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F10205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A478A3" w14:textId="77777777" w:rsidR="006E1232" w:rsidRDefault="00FF5685" w:rsidP="006E1232">
            <w:pPr>
              <w:jc w:val="center"/>
              <w:rPr>
                <w:b/>
                <w:sz w:val="20"/>
                <w:szCs w:val="20"/>
              </w:rPr>
            </w:pPr>
            <w:r w:rsidRPr="001A0261">
              <w:rPr>
                <w:b/>
                <w:sz w:val="20"/>
                <w:szCs w:val="20"/>
              </w:rPr>
              <w:t xml:space="preserve">Заключено контрактов: </w:t>
            </w:r>
          </w:p>
          <w:p w14:paraId="59E734C9" w14:textId="568ED48F" w:rsidR="00FF5685" w:rsidRPr="001A0261" w:rsidRDefault="006E1232" w:rsidP="006E1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0D17C2"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b/>
                <w:sz w:val="20"/>
                <w:szCs w:val="20"/>
                <w:u w:val="single"/>
              </w:rPr>
              <w:t xml:space="preserve"> шт.</w:t>
            </w:r>
          </w:p>
        </w:tc>
      </w:tr>
      <w:tr w:rsidR="00FF5685" w:rsidRPr="001A0261" w14:paraId="718C6119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E3DD8D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5B40A57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FD96D3" w14:textId="062A27FA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6 924,895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9901A14" w14:textId="7CAB7653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5 384,334</w:t>
            </w:r>
          </w:p>
        </w:tc>
        <w:tc>
          <w:tcPr>
            <w:tcW w:w="1134" w:type="dxa"/>
            <w:vAlign w:val="bottom"/>
          </w:tcPr>
          <w:p w14:paraId="2845742B" w14:textId="3F97E9A0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77,75</w:t>
            </w:r>
          </w:p>
        </w:tc>
        <w:tc>
          <w:tcPr>
            <w:tcW w:w="2409" w:type="dxa"/>
            <w:vAlign w:val="center"/>
          </w:tcPr>
          <w:p w14:paraId="0B8655B0" w14:textId="2C670DCD" w:rsidR="00FF5685" w:rsidRPr="00B36D96" w:rsidRDefault="00B36D96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1 402,342</w:t>
            </w:r>
          </w:p>
        </w:tc>
        <w:tc>
          <w:tcPr>
            <w:tcW w:w="1843" w:type="dxa"/>
            <w:vAlign w:val="center"/>
          </w:tcPr>
          <w:p w14:paraId="3B920007" w14:textId="66690D1F" w:rsidR="00FF5685" w:rsidRPr="00B36D96" w:rsidRDefault="00B36D96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1 330,688</w:t>
            </w:r>
          </w:p>
        </w:tc>
        <w:tc>
          <w:tcPr>
            <w:tcW w:w="1559" w:type="dxa"/>
            <w:vAlign w:val="center"/>
          </w:tcPr>
          <w:p w14:paraId="6B17E422" w14:textId="2061CF08" w:rsidR="00FF5685" w:rsidRPr="00B36D96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94,89</w:t>
            </w:r>
          </w:p>
        </w:tc>
        <w:tc>
          <w:tcPr>
            <w:tcW w:w="1843" w:type="dxa"/>
            <w:vAlign w:val="center"/>
          </w:tcPr>
          <w:p w14:paraId="0E97D32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9440AEB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175E56F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EF95CA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21E48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56076F7" w14:textId="58E7486F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20C0AE29" w14:textId="5D1257AD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1AE618DD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8549215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2F74E128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1EE97D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9F5C96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32639DD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2ABB526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13D70" w14:textId="7EFD54C1" w:rsidR="00FF5685" w:rsidRPr="001A0261" w:rsidRDefault="00B36D96" w:rsidP="00B36D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6 924,895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AEA1DE" w14:textId="3AEF6DD7" w:rsidR="00FF5685" w:rsidRPr="001A0261" w:rsidRDefault="00B36D96" w:rsidP="00B36D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5 384,334</w:t>
            </w:r>
          </w:p>
        </w:tc>
        <w:tc>
          <w:tcPr>
            <w:tcW w:w="1134" w:type="dxa"/>
            <w:vAlign w:val="center"/>
          </w:tcPr>
          <w:p w14:paraId="118493A0" w14:textId="41EA858D" w:rsidR="00FF5685" w:rsidRPr="001A0261" w:rsidRDefault="00B36D96" w:rsidP="00B36D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77,75</w:t>
            </w:r>
          </w:p>
        </w:tc>
        <w:tc>
          <w:tcPr>
            <w:tcW w:w="2409" w:type="dxa"/>
            <w:vAlign w:val="center"/>
          </w:tcPr>
          <w:p w14:paraId="2620180D" w14:textId="24A608C0" w:rsidR="00FF5685" w:rsidRPr="001A0261" w:rsidRDefault="00B36D96" w:rsidP="00B36D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1 402,342</w:t>
            </w:r>
          </w:p>
        </w:tc>
        <w:tc>
          <w:tcPr>
            <w:tcW w:w="1843" w:type="dxa"/>
            <w:vAlign w:val="center"/>
          </w:tcPr>
          <w:p w14:paraId="384763AB" w14:textId="21825ECE" w:rsidR="00B36D96" w:rsidRPr="001A0261" w:rsidRDefault="00B36D96" w:rsidP="00B36D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1 330,688</w:t>
            </w:r>
          </w:p>
        </w:tc>
        <w:tc>
          <w:tcPr>
            <w:tcW w:w="1559" w:type="dxa"/>
            <w:vAlign w:val="center"/>
          </w:tcPr>
          <w:p w14:paraId="25C772C3" w14:textId="0105E883" w:rsidR="00FF5685" w:rsidRPr="001A0261" w:rsidRDefault="00B36D96" w:rsidP="00B36D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94,89</w:t>
            </w:r>
          </w:p>
        </w:tc>
        <w:tc>
          <w:tcPr>
            <w:tcW w:w="1843" w:type="dxa"/>
            <w:vAlign w:val="center"/>
          </w:tcPr>
          <w:p w14:paraId="6F8A5BEF" w14:textId="7C708729" w:rsidR="00FF5685" w:rsidRPr="001A0261" w:rsidRDefault="00FF5685" w:rsidP="00B36D96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EF4AFAF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53C2558" w14:textId="2F5E2690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F719242" w14:textId="77777777" w:rsidR="00FF5685" w:rsidRPr="001A0261" w:rsidRDefault="00FF5685" w:rsidP="00B67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4E064" w14:textId="77777777" w:rsidR="00FF5685" w:rsidRPr="001A0261" w:rsidRDefault="00FF5685" w:rsidP="00B679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D214441" w14:textId="0E55ADA5" w:rsidR="00FF5685" w:rsidRPr="001A0261" w:rsidRDefault="00B36D96" w:rsidP="00B67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704448FA" w14:textId="23BA5F71" w:rsidR="00FF5685" w:rsidRPr="001A0261" w:rsidRDefault="00B36D96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06B09716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FA0C8A3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163DDE0C" w14:textId="77777777" w:rsidR="00FF5685" w:rsidRPr="001A0261" w:rsidRDefault="00FF5685" w:rsidP="00B679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A0261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5E7C3B1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34770376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6C04B8D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2552" w:type="dxa"/>
          </w:tcPr>
          <w:p w14:paraId="0C34225E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Приобретение и сопровождение программного обеспечения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73934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FA5D8D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3C60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30281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800E9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BCB52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7FAF5A" w14:textId="1DFF0E40" w:rsidR="00FF5685" w:rsidRPr="001A0261" w:rsidRDefault="00FF5685" w:rsidP="000D17C2">
            <w:pPr>
              <w:jc w:val="center"/>
              <w:rPr>
                <w:sz w:val="20"/>
                <w:szCs w:val="20"/>
                <w:u w:val="single"/>
              </w:rPr>
            </w:pPr>
            <w:r w:rsidRPr="001A0261">
              <w:rPr>
                <w:sz w:val="20"/>
                <w:szCs w:val="20"/>
              </w:rPr>
              <w:t xml:space="preserve">Заключено контрактов: </w:t>
            </w:r>
            <w:r w:rsidR="000D17C2">
              <w:rPr>
                <w:sz w:val="20"/>
                <w:szCs w:val="20"/>
                <w:u w:val="single"/>
              </w:rPr>
              <w:t>23 шт.</w:t>
            </w:r>
          </w:p>
        </w:tc>
      </w:tr>
      <w:tr w:rsidR="00FF5685" w:rsidRPr="001A0261" w14:paraId="54D4823B" w14:textId="77777777" w:rsidTr="0075553A">
        <w:trPr>
          <w:trHeight w:val="275"/>
          <w:tblHeader/>
        </w:trPr>
        <w:tc>
          <w:tcPr>
            <w:tcW w:w="709" w:type="dxa"/>
            <w:vMerge/>
            <w:vAlign w:val="center"/>
          </w:tcPr>
          <w:p w14:paraId="54CC91B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FE2C9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02396F" w14:textId="3DD7352C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4 440,783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0622C39" w14:textId="1974A6C5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3 469,223</w:t>
            </w:r>
          </w:p>
        </w:tc>
        <w:tc>
          <w:tcPr>
            <w:tcW w:w="1134" w:type="dxa"/>
            <w:vAlign w:val="bottom"/>
          </w:tcPr>
          <w:p w14:paraId="21473278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367DC11" w14:textId="64FBC141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929,784</w:t>
            </w:r>
          </w:p>
        </w:tc>
        <w:tc>
          <w:tcPr>
            <w:tcW w:w="1843" w:type="dxa"/>
            <w:vAlign w:val="center"/>
          </w:tcPr>
          <w:p w14:paraId="0272540B" w14:textId="51CBFE1F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904,030</w:t>
            </w:r>
          </w:p>
        </w:tc>
        <w:tc>
          <w:tcPr>
            <w:tcW w:w="1559" w:type="dxa"/>
            <w:vAlign w:val="center"/>
          </w:tcPr>
          <w:p w14:paraId="770ED1A1" w14:textId="554291B0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97,23</w:t>
            </w:r>
          </w:p>
        </w:tc>
        <w:tc>
          <w:tcPr>
            <w:tcW w:w="1843" w:type="dxa"/>
            <w:vAlign w:val="center"/>
          </w:tcPr>
          <w:p w14:paraId="0E8D1111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3E22F07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7794EF1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7A54782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B50D56" w14:textId="197D4EE7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ECD5E2D" w14:textId="5E99BC98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07A2DE8F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E40D13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7A8015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3347CA2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6422534A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15228172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732DDA8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6E6620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50A947" w14:textId="084A15AE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4 440,783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C7ABF7E" w14:textId="4DB6A5D2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3 469,223</w:t>
            </w:r>
          </w:p>
        </w:tc>
        <w:tc>
          <w:tcPr>
            <w:tcW w:w="1134" w:type="dxa"/>
            <w:vAlign w:val="bottom"/>
          </w:tcPr>
          <w:p w14:paraId="5C110F2D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80195A" w14:textId="643A0BEA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929,784</w:t>
            </w:r>
          </w:p>
        </w:tc>
        <w:tc>
          <w:tcPr>
            <w:tcW w:w="1843" w:type="dxa"/>
            <w:vAlign w:val="center"/>
          </w:tcPr>
          <w:p w14:paraId="6E5949AA" w14:textId="44D7FA55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904,030</w:t>
            </w:r>
          </w:p>
        </w:tc>
        <w:tc>
          <w:tcPr>
            <w:tcW w:w="1559" w:type="dxa"/>
            <w:vAlign w:val="center"/>
          </w:tcPr>
          <w:p w14:paraId="726BF2E5" w14:textId="49F952E0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97,23</w:t>
            </w:r>
          </w:p>
        </w:tc>
        <w:tc>
          <w:tcPr>
            <w:tcW w:w="1843" w:type="dxa"/>
            <w:vAlign w:val="center"/>
          </w:tcPr>
          <w:p w14:paraId="32522A03" w14:textId="5CD2746E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7FD8F8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7CCA969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8C076C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0591C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4B55295" w14:textId="4AE4F440" w:rsidR="00FF5685" w:rsidRPr="001A0261" w:rsidRDefault="001E78A9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7B2E042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F6341B0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0DDBC2D9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vAlign w:val="center"/>
          </w:tcPr>
          <w:p w14:paraId="42CEC45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11501335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7D9B9700" w14:textId="77777777" w:rsidTr="0075553A">
        <w:trPr>
          <w:trHeight w:val="251"/>
          <w:tblHeader/>
        </w:trPr>
        <w:tc>
          <w:tcPr>
            <w:tcW w:w="709" w:type="dxa"/>
            <w:vMerge w:val="restart"/>
            <w:vAlign w:val="center"/>
          </w:tcPr>
          <w:p w14:paraId="6578F002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  <w:r w:rsidRPr="001A0261">
              <w:rPr>
                <w:sz w:val="20"/>
                <w:szCs w:val="20"/>
              </w:rPr>
              <w:t>2.5.2</w:t>
            </w:r>
          </w:p>
        </w:tc>
        <w:tc>
          <w:tcPr>
            <w:tcW w:w="2552" w:type="dxa"/>
          </w:tcPr>
          <w:p w14:paraId="6B9C6A1F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Мероприятие. Расходы на приобретение и техническое обслуживание оборудования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00897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768743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2FD93A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4AD4F46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C71C0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8B0C1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5B9623" w14:textId="6BFD81A7" w:rsidR="00FF5685" w:rsidRPr="001A0261" w:rsidRDefault="00FF5685" w:rsidP="000D17C2">
            <w:pPr>
              <w:jc w:val="center"/>
              <w:rPr>
                <w:sz w:val="20"/>
                <w:szCs w:val="20"/>
                <w:u w:val="single"/>
              </w:rPr>
            </w:pPr>
            <w:r w:rsidRPr="001A0261">
              <w:rPr>
                <w:sz w:val="20"/>
                <w:szCs w:val="20"/>
              </w:rPr>
              <w:t xml:space="preserve">Заключено контрактов: </w:t>
            </w:r>
            <w:r w:rsidR="000D17C2">
              <w:rPr>
                <w:sz w:val="20"/>
                <w:szCs w:val="20"/>
                <w:u w:val="single"/>
              </w:rPr>
              <w:t>13 шт.</w:t>
            </w:r>
          </w:p>
        </w:tc>
      </w:tr>
      <w:tr w:rsidR="00FF5685" w:rsidRPr="001A0261" w14:paraId="3C1BC7CD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54FCD67B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2BD13B7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A9FD98" w14:textId="61AC0E72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2 484,113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67266D8" w14:textId="54063461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1 915,112</w:t>
            </w:r>
          </w:p>
        </w:tc>
        <w:tc>
          <w:tcPr>
            <w:tcW w:w="1134" w:type="dxa"/>
            <w:vAlign w:val="bottom"/>
          </w:tcPr>
          <w:p w14:paraId="7DE046E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00D1557" w14:textId="02DE0646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472,558</w:t>
            </w:r>
          </w:p>
        </w:tc>
        <w:tc>
          <w:tcPr>
            <w:tcW w:w="1843" w:type="dxa"/>
            <w:vAlign w:val="center"/>
          </w:tcPr>
          <w:p w14:paraId="30F8632D" w14:textId="2C95AE9A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426,658</w:t>
            </w:r>
          </w:p>
        </w:tc>
        <w:tc>
          <w:tcPr>
            <w:tcW w:w="1559" w:type="dxa"/>
            <w:vAlign w:val="center"/>
          </w:tcPr>
          <w:p w14:paraId="44019482" w14:textId="30593871" w:rsidR="00FF5685" w:rsidRPr="001E78A9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90,29</w:t>
            </w:r>
          </w:p>
        </w:tc>
        <w:tc>
          <w:tcPr>
            <w:tcW w:w="1843" w:type="dxa"/>
            <w:vAlign w:val="center"/>
          </w:tcPr>
          <w:p w14:paraId="0BAB0CE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5E908CCA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0CCC5F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AD24016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152CE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B024EE6" w14:textId="377CE0E5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0299B1E3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D4A0D42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7CEB74DE" w14:textId="79D4A85B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FF5685" w:rsidRPr="001A0261">
              <w:rPr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59" w:type="dxa"/>
            <w:vAlign w:val="center"/>
          </w:tcPr>
          <w:p w14:paraId="6FEF5BF6" w14:textId="41604D7C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FF5685" w:rsidRPr="001A026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vAlign w:val="center"/>
          </w:tcPr>
          <w:p w14:paraId="4CA7DB30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40B5F076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6A75FEBE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BAA54D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64527D" w14:textId="414E19B1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2 484,113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DBD653E" w14:textId="6B264DA0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1 915,112</w:t>
            </w:r>
          </w:p>
        </w:tc>
        <w:tc>
          <w:tcPr>
            <w:tcW w:w="1134" w:type="dxa"/>
            <w:vAlign w:val="bottom"/>
          </w:tcPr>
          <w:p w14:paraId="15E1E194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97AD88" w14:textId="79620183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472,558</w:t>
            </w:r>
          </w:p>
        </w:tc>
        <w:tc>
          <w:tcPr>
            <w:tcW w:w="1843" w:type="dxa"/>
            <w:vAlign w:val="center"/>
          </w:tcPr>
          <w:p w14:paraId="76E8E7CF" w14:textId="468F11B7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426,658</w:t>
            </w:r>
          </w:p>
        </w:tc>
        <w:tc>
          <w:tcPr>
            <w:tcW w:w="1559" w:type="dxa"/>
            <w:vAlign w:val="center"/>
          </w:tcPr>
          <w:p w14:paraId="6011F33F" w14:textId="64B3FD37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90,29</w:t>
            </w:r>
          </w:p>
        </w:tc>
        <w:tc>
          <w:tcPr>
            <w:tcW w:w="1843" w:type="dxa"/>
            <w:vAlign w:val="center"/>
          </w:tcPr>
          <w:p w14:paraId="2BADAC40" w14:textId="10C98F3C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tr w:rsidR="00FF5685" w:rsidRPr="001A0261" w14:paraId="20436D70" w14:textId="77777777" w:rsidTr="0075553A">
        <w:trPr>
          <w:trHeight w:val="251"/>
          <w:tblHeader/>
        </w:trPr>
        <w:tc>
          <w:tcPr>
            <w:tcW w:w="709" w:type="dxa"/>
            <w:vMerge/>
            <w:vAlign w:val="center"/>
          </w:tcPr>
          <w:p w14:paraId="1ED6B736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E3F4C04" w14:textId="77777777" w:rsidR="00FF5685" w:rsidRPr="001A0261" w:rsidRDefault="00FF5685" w:rsidP="00B67901">
            <w:pPr>
              <w:rPr>
                <w:color w:val="000000"/>
                <w:sz w:val="20"/>
                <w:szCs w:val="20"/>
              </w:rPr>
            </w:pPr>
            <w:r w:rsidRPr="001A0261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53EE2C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E4FB15" w14:textId="4CCC8F13" w:rsidR="00FF5685" w:rsidRPr="001A0261" w:rsidRDefault="001E78A9" w:rsidP="00B67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bottom"/>
          </w:tcPr>
          <w:p w14:paraId="16811A17" w14:textId="77777777" w:rsidR="00FF5685" w:rsidRPr="001A0261" w:rsidRDefault="00FF5685" w:rsidP="00B67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1D2A671" w14:textId="77777777" w:rsidR="00FF5685" w:rsidRPr="001A0261" w:rsidRDefault="00FF5685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261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3" w:type="dxa"/>
            <w:vAlign w:val="center"/>
          </w:tcPr>
          <w:p w14:paraId="39481ED5" w14:textId="5031B91C" w:rsidR="00FF5685" w:rsidRPr="001A0261" w:rsidRDefault="001E78A9" w:rsidP="00B6790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</w:t>
            </w:r>
            <w:r w:rsidR="00FF5685" w:rsidRPr="001A0261">
              <w:rPr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1ED3ACDE" w14:textId="7AE5D235" w:rsidR="00FF5685" w:rsidRPr="001A0261" w:rsidRDefault="001E78A9" w:rsidP="00B679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FF5685" w:rsidRPr="001A0261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843" w:type="dxa"/>
            <w:vAlign w:val="center"/>
          </w:tcPr>
          <w:p w14:paraId="399B922C" w14:textId="77777777" w:rsidR="00FF5685" w:rsidRPr="001A0261" w:rsidRDefault="00FF5685" w:rsidP="00B6790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457E8FEE" w14:textId="77777777" w:rsidR="008B635A" w:rsidRPr="008B635A" w:rsidRDefault="008B635A" w:rsidP="008B635A">
      <w:pPr>
        <w:spacing w:after="120"/>
        <w:jc w:val="center"/>
        <w:rPr>
          <w:b/>
          <w:sz w:val="28"/>
          <w:szCs w:val="28"/>
        </w:rPr>
      </w:pPr>
    </w:p>
    <w:p w14:paraId="23647A00" w14:textId="23F2A321" w:rsidR="008B635A" w:rsidRPr="008B635A" w:rsidRDefault="008B635A" w:rsidP="008B635A">
      <w:pPr>
        <w:jc w:val="right"/>
        <w:rPr>
          <w:b/>
          <w:sz w:val="28"/>
          <w:szCs w:val="28"/>
        </w:rPr>
      </w:pPr>
      <w:r w:rsidRPr="008B635A">
        <w:rPr>
          <w:b/>
          <w:sz w:val="28"/>
          <w:szCs w:val="28"/>
        </w:rPr>
        <w:br w:type="page"/>
      </w:r>
    </w:p>
    <w:p w14:paraId="13B6E46F" w14:textId="77777777" w:rsidR="00FF5685" w:rsidRPr="003943A5" w:rsidRDefault="00FF5685" w:rsidP="00FF5685">
      <w:pPr>
        <w:spacing w:after="120"/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lastRenderedPageBreak/>
        <w:t>ОТЧЕТ</w:t>
      </w:r>
    </w:p>
    <w:p w14:paraId="6A6620CE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о выполнении показателей муниципальных заданий </w:t>
      </w:r>
    </w:p>
    <w:p w14:paraId="6B057EA9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на оказание муниципальных услуг (выполнение работ) </w:t>
      </w:r>
    </w:p>
    <w:p w14:paraId="4CD914F3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муниципальными учреждениями в рамках муниципальной программы </w:t>
      </w:r>
    </w:p>
    <w:p w14:paraId="3F059C59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>городского округа Большой Камень</w:t>
      </w:r>
    </w:p>
    <w:p w14:paraId="554BD5A7" w14:textId="77777777" w:rsidR="00FF5685" w:rsidRPr="003943A5" w:rsidRDefault="00FF5685" w:rsidP="00FF5685">
      <w:pPr>
        <w:jc w:val="center"/>
        <w:outlineLvl w:val="0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«Совершенствование муниципального управления </w:t>
      </w:r>
      <w:r w:rsidRPr="003943A5">
        <w:rPr>
          <w:b/>
          <w:sz w:val="28"/>
          <w:szCs w:val="28"/>
        </w:rPr>
        <w:br/>
        <w:t>в городском округе Большой Камень» на 2020 – 2028 годы</w:t>
      </w:r>
      <w:r w:rsidRPr="003943A5">
        <w:rPr>
          <w:b/>
          <w:color w:val="000000"/>
          <w:sz w:val="28"/>
          <w:szCs w:val="28"/>
        </w:rPr>
        <w:t xml:space="preserve"> </w:t>
      </w:r>
    </w:p>
    <w:p w14:paraId="595040E8" w14:textId="77777777" w:rsidR="00FF5685" w:rsidRPr="003943A5" w:rsidRDefault="00FF5685" w:rsidP="00FF5685">
      <w:pPr>
        <w:tabs>
          <w:tab w:val="center" w:pos="4677"/>
          <w:tab w:val="right" w:pos="9355"/>
        </w:tabs>
        <w:ind w:right="357"/>
        <w:jc w:val="center"/>
        <w:rPr>
          <w:color w:val="000000"/>
          <w:sz w:val="28"/>
          <w:szCs w:val="28"/>
        </w:rPr>
      </w:pPr>
      <w:r w:rsidRPr="003943A5">
        <w:rPr>
          <w:b/>
          <w:color w:val="000000"/>
          <w:sz w:val="28"/>
          <w:szCs w:val="28"/>
        </w:rPr>
        <w:t>за 2025 год</w:t>
      </w:r>
    </w:p>
    <w:p w14:paraId="76D6EAEE" w14:textId="77777777" w:rsidR="00FF5685" w:rsidRPr="008027BA" w:rsidRDefault="00FF5685" w:rsidP="00FF5685">
      <w:pPr>
        <w:tabs>
          <w:tab w:val="left" w:pos="12840"/>
          <w:tab w:val="left" w:pos="14742"/>
        </w:tabs>
        <w:ind w:right="142"/>
        <w:jc w:val="both"/>
        <w:rPr>
          <w:sz w:val="28"/>
          <w:szCs w:val="28"/>
        </w:rPr>
      </w:pPr>
    </w:p>
    <w:tbl>
      <w:tblPr>
        <w:tblStyle w:val="10"/>
        <w:tblW w:w="15451" w:type="dxa"/>
        <w:tblInd w:w="-34" w:type="dxa"/>
        <w:tblLook w:val="04A0" w:firstRow="1" w:lastRow="0" w:firstColumn="1" w:lastColumn="0" w:noHBand="0" w:noVBand="1"/>
      </w:tblPr>
      <w:tblGrid>
        <w:gridCol w:w="1286"/>
        <w:gridCol w:w="3242"/>
        <w:gridCol w:w="1763"/>
        <w:gridCol w:w="1762"/>
        <w:gridCol w:w="2803"/>
        <w:gridCol w:w="2460"/>
        <w:gridCol w:w="2135"/>
      </w:tblGrid>
      <w:tr w:rsidR="00FF5685" w:rsidRPr="00FF5685" w14:paraId="65135CE8" w14:textId="77777777" w:rsidTr="00B67901">
        <w:trPr>
          <w:trHeight w:val="283"/>
        </w:trPr>
        <w:tc>
          <w:tcPr>
            <w:tcW w:w="1286" w:type="dxa"/>
            <w:vMerge w:val="restart"/>
            <w:vAlign w:val="center"/>
          </w:tcPr>
          <w:p w14:paraId="2DFFA6D2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№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proofErr w:type="gramStart"/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п</w:t>
            </w:r>
            <w:proofErr w:type="gramEnd"/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/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п</w:t>
            </w:r>
          </w:p>
        </w:tc>
        <w:tc>
          <w:tcPr>
            <w:tcW w:w="3242" w:type="dxa"/>
            <w:vMerge w:val="restart"/>
            <w:vAlign w:val="center"/>
          </w:tcPr>
          <w:p w14:paraId="43AF9198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Наименование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муниципальной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услуги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(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работы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)</w:t>
            </w:r>
          </w:p>
        </w:tc>
        <w:tc>
          <w:tcPr>
            <w:tcW w:w="3525" w:type="dxa"/>
            <w:gridSpan w:val="2"/>
            <w:vAlign w:val="center"/>
          </w:tcPr>
          <w:p w14:paraId="41713CC0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Значение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показателя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объема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муниципальной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услуги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(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работы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)</w:t>
            </w:r>
          </w:p>
        </w:tc>
        <w:tc>
          <w:tcPr>
            <w:tcW w:w="7398" w:type="dxa"/>
            <w:gridSpan w:val="3"/>
            <w:vAlign w:val="center"/>
          </w:tcPr>
          <w:p w14:paraId="303464FF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Расходы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бюджета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городского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округа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на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оказание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муниципальной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услуги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(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выполнение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работы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),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тыс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.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руб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.</w:t>
            </w:r>
          </w:p>
        </w:tc>
      </w:tr>
      <w:tr w:rsidR="00FF5685" w:rsidRPr="00FF5685" w14:paraId="73C73B91" w14:textId="77777777" w:rsidTr="00B67901">
        <w:trPr>
          <w:trHeight w:val="283"/>
        </w:trPr>
        <w:tc>
          <w:tcPr>
            <w:tcW w:w="1286" w:type="dxa"/>
            <w:vMerge/>
            <w:vAlign w:val="center"/>
          </w:tcPr>
          <w:p w14:paraId="32E01B0E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3242" w:type="dxa"/>
            <w:vMerge/>
            <w:vAlign w:val="center"/>
          </w:tcPr>
          <w:p w14:paraId="5A7ABBB4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317FDD81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план</w:t>
            </w:r>
          </w:p>
        </w:tc>
        <w:tc>
          <w:tcPr>
            <w:tcW w:w="1762" w:type="dxa"/>
            <w:vAlign w:val="center"/>
          </w:tcPr>
          <w:p w14:paraId="11617409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факт</w:t>
            </w:r>
          </w:p>
        </w:tc>
        <w:tc>
          <w:tcPr>
            <w:tcW w:w="2803" w:type="dxa"/>
            <w:vAlign w:val="center"/>
          </w:tcPr>
          <w:p w14:paraId="62AD2C66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сводная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бюджетная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роспись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на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1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января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отчетного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года</w:t>
            </w:r>
          </w:p>
        </w:tc>
        <w:tc>
          <w:tcPr>
            <w:tcW w:w="2460" w:type="dxa"/>
            <w:vAlign w:val="center"/>
          </w:tcPr>
          <w:p w14:paraId="288D2890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сводная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бюджетная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роспись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на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31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декабря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отчетного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года</w:t>
            </w:r>
          </w:p>
        </w:tc>
        <w:tc>
          <w:tcPr>
            <w:tcW w:w="2135" w:type="dxa"/>
            <w:vAlign w:val="center"/>
          </w:tcPr>
          <w:p w14:paraId="4A59D82E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Кассовое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 xml:space="preserve"> </w:t>
            </w: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исполнение</w:t>
            </w:r>
          </w:p>
        </w:tc>
      </w:tr>
    </w:tbl>
    <w:p w14:paraId="3D45283B" w14:textId="77777777" w:rsidR="00FF5685" w:rsidRPr="00FF5685" w:rsidRDefault="00FF5685" w:rsidP="00FF5685">
      <w:pPr>
        <w:rPr>
          <w:sz w:val="20"/>
          <w:szCs w:val="20"/>
        </w:rPr>
      </w:pPr>
    </w:p>
    <w:tbl>
      <w:tblPr>
        <w:tblStyle w:val="10"/>
        <w:tblW w:w="15417" w:type="dxa"/>
        <w:tblLook w:val="04A0" w:firstRow="1" w:lastRow="0" w:firstColumn="1" w:lastColumn="0" w:noHBand="0" w:noVBand="1"/>
      </w:tblPr>
      <w:tblGrid>
        <w:gridCol w:w="1242"/>
        <w:gridCol w:w="3242"/>
        <w:gridCol w:w="1756"/>
        <w:gridCol w:w="1806"/>
        <w:gridCol w:w="2835"/>
        <w:gridCol w:w="2410"/>
        <w:gridCol w:w="2126"/>
      </w:tblGrid>
      <w:tr w:rsidR="00FF5685" w:rsidRPr="00FF5685" w14:paraId="532CE04C" w14:textId="77777777" w:rsidTr="00B67901">
        <w:trPr>
          <w:trHeight w:val="283"/>
          <w:tblHeader/>
        </w:trPr>
        <w:tc>
          <w:tcPr>
            <w:tcW w:w="1242" w:type="dxa"/>
            <w:vAlign w:val="center"/>
          </w:tcPr>
          <w:p w14:paraId="21253155" w14:textId="77777777" w:rsidR="00FF5685" w:rsidRPr="00FF5685" w:rsidRDefault="00FF5685" w:rsidP="00B67901">
            <w:pPr>
              <w:autoSpaceDE w:val="0"/>
              <w:autoSpaceDN w:val="0"/>
              <w:adjustRightInd w:val="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3242" w:type="dxa"/>
            <w:vAlign w:val="center"/>
          </w:tcPr>
          <w:p w14:paraId="2AE251D0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756" w:type="dxa"/>
            <w:vAlign w:val="center"/>
          </w:tcPr>
          <w:p w14:paraId="47695A6D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FBED47A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46EA0DBC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C1DAEBB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39C4EFB6" w14:textId="77777777" w:rsidR="00FF5685" w:rsidRPr="00FF5685" w:rsidRDefault="00FF5685" w:rsidP="00B67901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hAnsi="Liberation Serif"/>
                <w:color w:val="000000"/>
                <w:kern w:val="1"/>
                <w:sz w:val="20"/>
                <w:szCs w:val="20"/>
              </w:rPr>
            </w:pPr>
            <w:r w:rsidRPr="00FF5685">
              <w:rPr>
                <w:rFonts w:hAnsi="Liberation Serif"/>
                <w:color w:val="000000"/>
                <w:kern w:val="1"/>
                <w:sz w:val="20"/>
                <w:szCs w:val="20"/>
              </w:rPr>
              <w:t>7</w:t>
            </w:r>
          </w:p>
        </w:tc>
      </w:tr>
      <w:tr w:rsidR="00FF5685" w:rsidRPr="00FF5685" w14:paraId="08662EBE" w14:textId="77777777" w:rsidTr="00B67901">
        <w:trPr>
          <w:trHeight w:val="283"/>
        </w:trPr>
        <w:tc>
          <w:tcPr>
            <w:tcW w:w="1242" w:type="dxa"/>
          </w:tcPr>
          <w:p w14:paraId="7BA5B2E0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42" w:type="dxa"/>
            <w:vAlign w:val="center"/>
          </w:tcPr>
          <w:p w14:paraId="1ECC3177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Размещение нормативных правовых актов и иной официальной информации органов местного самоуправления в сетевом издании</w:t>
            </w:r>
          </w:p>
        </w:tc>
        <w:tc>
          <w:tcPr>
            <w:tcW w:w="1756" w:type="dxa"/>
            <w:vAlign w:val="center"/>
          </w:tcPr>
          <w:p w14:paraId="1A925FE6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1800</w:t>
            </w:r>
            <w:r w:rsidRPr="00FF568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F5685">
              <w:rPr>
                <w:rFonts w:ascii="Times New Roman" w:hAnsi="Times New Roman"/>
                <w:sz w:val="20"/>
                <w:szCs w:val="20"/>
              </w:rPr>
              <w:t>Мбайт</w:t>
            </w:r>
          </w:p>
        </w:tc>
        <w:tc>
          <w:tcPr>
            <w:tcW w:w="1806" w:type="dxa"/>
            <w:vAlign w:val="center"/>
          </w:tcPr>
          <w:p w14:paraId="7C75C0D6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1733,46 Мбайт</w:t>
            </w:r>
          </w:p>
        </w:tc>
        <w:tc>
          <w:tcPr>
            <w:tcW w:w="2835" w:type="dxa"/>
            <w:vAlign w:val="center"/>
          </w:tcPr>
          <w:p w14:paraId="4C73BA1E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2410" w:type="dxa"/>
            <w:vAlign w:val="center"/>
          </w:tcPr>
          <w:p w14:paraId="0EB7EBCA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1 994,67</w:t>
            </w:r>
          </w:p>
        </w:tc>
        <w:tc>
          <w:tcPr>
            <w:tcW w:w="2126" w:type="dxa"/>
            <w:vAlign w:val="center"/>
          </w:tcPr>
          <w:p w14:paraId="40DD6486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1 994,67</w:t>
            </w:r>
          </w:p>
        </w:tc>
      </w:tr>
      <w:tr w:rsidR="00FF5685" w:rsidRPr="00FF5685" w14:paraId="19EAD772" w14:textId="77777777" w:rsidTr="00B67901">
        <w:trPr>
          <w:trHeight w:val="283"/>
        </w:trPr>
        <w:tc>
          <w:tcPr>
            <w:tcW w:w="1242" w:type="dxa"/>
          </w:tcPr>
          <w:p w14:paraId="531BDC21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42" w:type="dxa"/>
            <w:vAlign w:val="center"/>
          </w:tcPr>
          <w:p w14:paraId="6ED8C529" w14:textId="77777777" w:rsidR="00FF5685" w:rsidRPr="00FF5685" w:rsidRDefault="00FF5685" w:rsidP="00B67901">
            <w:pPr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1756" w:type="dxa"/>
            <w:vAlign w:val="center"/>
          </w:tcPr>
          <w:p w14:paraId="0D10BAAC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1 084 160 723,53 см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06" w:type="dxa"/>
            <w:vAlign w:val="center"/>
          </w:tcPr>
          <w:p w14:paraId="55D606DD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992 750 400 см</w:t>
            </w:r>
            <w:proofErr w:type="gramStart"/>
            <w:r w:rsidRPr="00FF568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35" w:type="dxa"/>
            <w:vAlign w:val="center"/>
          </w:tcPr>
          <w:p w14:paraId="0ED236D6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2 079,74</w:t>
            </w:r>
          </w:p>
        </w:tc>
        <w:tc>
          <w:tcPr>
            <w:tcW w:w="2410" w:type="dxa"/>
            <w:vAlign w:val="center"/>
          </w:tcPr>
          <w:p w14:paraId="318E6E75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2 949,28</w:t>
            </w:r>
          </w:p>
        </w:tc>
        <w:tc>
          <w:tcPr>
            <w:tcW w:w="2126" w:type="dxa"/>
            <w:vAlign w:val="center"/>
          </w:tcPr>
          <w:p w14:paraId="4030599E" w14:textId="77777777" w:rsidR="00FF5685" w:rsidRPr="00FF5685" w:rsidRDefault="00FF5685" w:rsidP="00B679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685">
              <w:rPr>
                <w:rFonts w:ascii="Times New Roman" w:hAnsi="Times New Roman"/>
                <w:sz w:val="20"/>
                <w:szCs w:val="20"/>
              </w:rPr>
              <w:t>2 949,28</w:t>
            </w:r>
          </w:p>
        </w:tc>
      </w:tr>
    </w:tbl>
    <w:p w14:paraId="7F681706" w14:textId="77777777" w:rsidR="008B635A" w:rsidRPr="008B635A" w:rsidRDefault="008B635A" w:rsidP="008B635A">
      <w:pPr>
        <w:spacing w:after="120"/>
        <w:jc w:val="center"/>
        <w:rPr>
          <w:b/>
          <w:sz w:val="28"/>
          <w:szCs w:val="28"/>
        </w:rPr>
      </w:pPr>
    </w:p>
    <w:p w14:paraId="4A53D9E6" w14:textId="77777777" w:rsidR="008B635A" w:rsidRPr="008B635A" w:rsidRDefault="008B635A" w:rsidP="008B635A">
      <w:pPr>
        <w:spacing w:after="120"/>
        <w:jc w:val="right"/>
        <w:rPr>
          <w:color w:val="FF0000"/>
          <w:sz w:val="28"/>
          <w:szCs w:val="28"/>
        </w:rPr>
      </w:pPr>
    </w:p>
    <w:p w14:paraId="20D4FD05" w14:textId="77777777" w:rsidR="00BD0A09" w:rsidRDefault="00BD0A09" w:rsidP="008B635A">
      <w:pPr>
        <w:spacing w:after="120"/>
        <w:jc w:val="right"/>
        <w:rPr>
          <w:sz w:val="28"/>
          <w:szCs w:val="28"/>
        </w:rPr>
      </w:pPr>
    </w:p>
    <w:p w14:paraId="25FB5ACC" w14:textId="77777777" w:rsidR="00BD0A09" w:rsidRDefault="00BD0A09" w:rsidP="008B635A">
      <w:pPr>
        <w:spacing w:after="120"/>
        <w:jc w:val="right"/>
        <w:rPr>
          <w:sz w:val="28"/>
          <w:szCs w:val="28"/>
        </w:rPr>
      </w:pPr>
    </w:p>
    <w:p w14:paraId="33504AA6" w14:textId="77777777" w:rsidR="0049698C" w:rsidRDefault="0049698C" w:rsidP="008B635A">
      <w:pPr>
        <w:spacing w:after="120"/>
        <w:jc w:val="right"/>
        <w:rPr>
          <w:sz w:val="28"/>
          <w:szCs w:val="28"/>
        </w:rPr>
      </w:pPr>
    </w:p>
    <w:p w14:paraId="2A4C7E40" w14:textId="77777777" w:rsidR="0049698C" w:rsidRDefault="0049698C" w:rsidP="008B635A">
      <w:pPr>
        <w:spacing w:after="120"/>
        <w:jc w:val="right"/>
        <w:rPr>
          <w:sz w:val="28"/>
          <w:szCs w:val="28"/>
        </w:rPr>
      </w:pPr>
    </w:p>
    <w:p w14:paraId="53941CB7" w14:textId="77777777" w:rsidR="0049698C" w:rsidRDefault="0049698C" w:rsidP="008B635A">
      <w:pPr>
        <w:spacing w:after="120"/>
        <w:jc w:val="right"/>
        <w:rPr>
          <w:sz w:val="28"/>
          <w:szCs w:val="28"/>
        </w:rPr>
      </w:pPr>
    </w:p>
    <w:p w14:paraId="20B305B9" w14:textId="77777777" w:rsidR="003943A5" w:rsidRDefault="003943A5" w:rsidP="00FF5685">
      <w:pPr>
        <w:spacing w:after="120"/>
        <w:jc w:val="center"/>
        <w:rPr>
          <w:b/>
          <w:sz w:val="28"/>
          <w:szCs w:val="28"/>
        </w:rPr>
      </w:pPr>
    </w:p>
    <w:p w14:paraId="734815F0" w14:textId="77777777" w:rsidR="00FF5685" w:rsidRPr="003943A5" w:rsidRDefault="00FF5685" w:rsidP="00FF5685">
      <w:pPr>
        <w:spacing w:after="120"/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>ОТЧЕТ</w:t>
      </w:r>
    </w:p>
    <w:p w14:paraId="2F7E9133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об объемах межбюджетных трансфертов, предоставляемых </w:t>
      </w:r>
    </w:p>
    <w:p w14:paraId="2595127E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из краевого и федерального бюджетов городскому округу </w:t>
      </w:r>
    </w:p>
    <w:p w14:paraId="62F331C1" w14:textId="77777777" w:rsidR="00FF5685" w:rsidRPr="003943A5" w:rsidRDefault="00FF5685" w:rsidP="00FF5685">
      <w:pPr>
        <w:jc w:val="center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>Большой Камень в рамках муниципальной программы</w:t>
      </w:r>
    </w:p>
    <w:p w14:paraId="26C8ABFB" w14:textId="77777777" w:rsidR="00FF5685" w:rsidRPr="003943A5" w:rsidRDefault="00FF5685" w:rsidP="00FF5685">
      <w:pPr>
        <w:jc w:val="center"/>
        <w:outlineLvl w:val="0"/>
        <w:rPr>
          <w:b/>
          <w:sz w:val="28"/>
          <w:szCs w:val="28"/>
        </w:rPr>
      </w:pPr>
      <w:r w:rsidRPr="003943A5">
        <w:rPr>
          <w:b/>
          <w:sz w:val="28"/>
          <w:szCs w:val="28"/>
        </w:rPr>
        <w:t xml:space="preserve">«Совершенствование муниципального управления </w:t>
      </w:r>
      <w:r w:rsidRPr="003943A5">
        <w:rPr>
          <w:b/>
          <w:sz w:val="28"/>
          <w:szCs w:val="28"/>
        </w:rPr>
        <w:br/>
        <w:t>в городском округе Большой Камень» на 2020 – 2028 годы</w:t>
      </w:r>
    </w:p>
    <w:p w14:paraId="7B7A811D" w14:textId="77777777" w:rsidR="00FF5685" w:rsidRPr="003943A5" w:rsidRDefault="00FF5685" w:rsidP="00FF5685">
      <w:pPr>
        <w:jc w:val="center"/>
        <w:outlineLvl w:val="0"/>
        <w:rPr>
          <w:b/>
          <w:color w:val="000000"/>
          <w:sz w:val="28"/>
          <w:szCs w:val="28"/>
        </w:rPr>
      </w:pPr>
      <w:r w:rsidRPr="003943A5">
        <w:rPr>
          <w:b/>
          <w:color w:val="000000"/>
          <w:sz w:val="28"/>
          <w:szCs w:val="28"/>
        </w:rPr>
        <w:t>за 2025 года</w:t>
      </w:r>
    </w:p>
    <w:p w14:paraId="25B839EF" w14:textId="77777777" w:rsidR="00FF5685" w:rsidRPr="0092213F" w:rsidRDefault="00FF5685" w:rsidP="00FF5685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876"/>
        <w:gridCol w:w="2301"/>
        <w:gridCol w:w="3020"/>
        <w:gridCol w:w="3164"/>
        <w:gridCol w:w="3373"/>
      </w:tblGrid>
      <w:tr w:rsidR="00FF5685" w:rsidRPr="0092213F" w14:paraId="4C12A02E" w14:textId="77777777" w:rsidTr="00B67901">
        <w:trPr>
          <w:trHeight w:val="283"/>
        </w:trPr>
        <w:tc>
          <w:tcPr>
            <w:tcW w:w="717" w:type="dxa"/>
            <w:shd w:val="clear" w:color="auto" w:fill="auto"/>
            <w:vAlign w:val="center"/>
          </w:tcPr>
          <w:p w14:paraId="27935E2B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№ </w:t>
            </w:r>
            <w:proofErr w:type="gramStart"/>
            <w:r w:rsidRPr="00FF5685">
              <w:rPr>
                <w:sz w:val="20"/>
                <w:szCs w:val="20"/>
              </w:rPr>
              <w:t>п</w:t>
            </w:r>
            <w:proofErr w:type="gramEnd"/>
            <w:r w:rsidRPr="00FF5685">
              <w:rPr>
                <w:sz w:val="20"/>
                <w:szCs w:val="20"/>
              </w:rPr>
              <w:t>/п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5B905104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A80E589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Объем финансирования</w:t>
            </w:r>
          </w:p>
          <w:p w14:paraId="4DF2A5DD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из бюджета городского округа,</w:t>
            </w:r>
          </w:p>
          <w:p w14:paraId="70D1FB1B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тыс. руб.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29B2342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proofErr w:type="gramStart"/>
            <w:r w:rsidRPr="00FF5685">
              <w:rPr>
                <w:sz w:val="20"/>
                <w:szCs w:val="20"/>
              </w:rPr>
              <w:t>Объем бюджетного трансферта, предоставляемого из краевого и федерального бюджетов,</w:t>
            </w:r>
            <w:proofErr w:type="gramEnd"/>
          </w:p>
          <w:p w14:paraId="54A47CE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тыс. руб.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558B9A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Наименование государственной программы, реквизиты соглашения о предоставлении  межбюджетных трансфертов (при наличии)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7D63E29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Номер и дата нормативного правового акта</w:t>
            </w:r>
          </w:p>
          <w:p w14:paraId="711BA194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о распределении межбюджетных трансфертов</w:t>
            </w:r>
          </w:p>
        </w:tc>
      </w:tr>
      <w:tr w:rsidR="00FF5685" w:rsidRPr="0092213F" w14:paraId="491A2613" w14:textId="77777777" w:rsidTr="00B67901">
        <w:trPr>
          <w:tblHeader/>
        </w:trPr>
        <w:tc>
          <w:tcPr>
            <w:tcW w:w="717" w:type="dxa"/>
            <w:shd w:val="clear" w:color="auto" w:fill="auto"/>
          </w:tcPr>
          <w:p w14:paraId="0197D07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14:paraId="38253135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</w:tcPr>
          <w:p w14:paraId="05DD9F24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3</w:t>
            </w:r>
          </w:p>
        </w:tc>
        <w:tc>
          <w:tcPr>
            <w:tcW w:w="3020" w:type="dxa"/>
            <w:shd w:val="clear" w:color="auto" w:fill="auto"/>
          </w:tcPr>
          <w:p w14:paraId="222EE1B3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4</w:t>
            </w:r>
          </w:p>
        </w:tc>
        <w:tc>
          <w:tcPr>
            <w:tcW w:w="3164" w:type="dxa"/>
            <w:shd w:val="clear" w:color="auto" w:fill="auto"/>
          </w:tcPr>
          <w:p w14:paraId="7B955DA6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5</w:t>
            </w:r>
          </w:p>
        </w:tc>
        <w:tc>
          <w:tcPr>
            <w:tcW w:w="3373" w:type="dxa"/>
            <w:shd w:val="clear" w:color="auto" w:fill="auto"/>
          </w:tcPr>
          <w:p w14:paraId="2C36B067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6</w:t>
            </w:r>
          </w:p>
        </w:tc>
      </w:tr>
      <w:tr w:rsidR="00FF5685" w:rsidRPr="0092213F" w14:paraId="2F750033" w14:textId="77777777" w:rsidTr="00B67901">
        <w:tc>
          <w:tcPr>
            <w:tcW w:w="717" w:type="dxa"/>
            <w:shd w:val="clear" w:color="auto" w:fill="auto"/>
          </w:tcPr>
          <w:p w14:paraId="0B338BC2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14:paraId="538557AF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b/>
                <w:snapToGrid w:val="0"/>
                <w:color w:val="000000" w:themeColor="text1"/>
                <w:sz w:val="20"/>
                <w:szCs w:val="20"/>
              </w:rPr>
              <w:t>Мероприятие.</w:t>
            </w:r>
          </w:p>
          <w:p w14:paraId="3D81B5FB" w14:textId="77777777" w:rsidR="00FF5685" w:rsidRPr="00FF5685" w:rsidRDefault="00FF5685" w:rsidP="00B67901">
            <w:pPr>
              <w:rPr>
                <w:sz w:val="20"/>
                <w:szCs w:val="20"/>
              </w:rPr>
            </w:pPr>
            <w:r w:rsidRPr="00FF5685">
              <w:rPr>
                <w:snapToGrid w:val="0"/>
                <w:color w:val="000000" w:themeColor="text1"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301" w:type="dxa"/>
            <w:shd w:val="clear" w:color="auto" w:fill="auto"/>
          </w:tcPr>
          <w:p w14:paraId="342F3D1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shd w:val="clear" w:color="auto" w:fill="auto"/>
          </w:tcPr>
          <w:p w14:paraId="1348870F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1735,845</w:t>
            </w:r>
          </w:p>
        </w:tc>
        <w:tc>
          <w:tcPr>
            <w:tcW w:w="3164" w:type="dxa"/>
            <w:shd w:val="clear" w:color="auto" w:fill="auto"/>
          </w:tcPr>
          <w:p w14:paraId="60721826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Непрограммные направления деятельности.</w:t>
            </w:r>
          </w:p>
          <w:p w14:paraId="14155182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Соглашения нет.</w:t>
            </w:r>
          </w:p>
        </w:tc>
        <w:tc>
          <w:tcPr>
            <w:tcW w:w="3373" w:type="dxa"/>
            <w:shd w:val="clear" w:color="auto" w:fill="auto"/>
          </w:tcPr>
          <w:p w14:paraId="10E4AAB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Закон Приморского края </w:t>
            </w:r>
            <w:r w:rsidRPr="00FF5685">
              <w:rPr>
                <w:sz w:val="20"/>
                <w:szCs w:val="20"/>
              </w:rPr>
              <w:br/>
              <w:t xml:space="preserve">от 19.12.2024 № 692-КЗ </w:t>
            </w:r>
            <w:r w:rsidRPr="00FF5685">
              <w:rPr>
                <w:sz w:val="20"/>
                <w:szCs w:val="20"/>
              </w:rPr>
              <w:br/>
              <w:t xml:space="preserve">«О краевом бюджете на 2025 год и плановый период 2026 </w:t>
            </w:r>
            <w:r w:rsidRPr="00FF5685">
              <w:rPr>
                <w:sz w:val="20"/>
                <w:szCs w:val="20"/>
              </w:rPr>
              <w:br/>
              <w:t>и 2027 годов»</w:t>
            </w:r>
          </w:p>
        </w:tc>
      </w:tr>
      <w:tr w:rsidR="00FF5685" w:rsidRPr="0092213F" w14:paraId="0C7CDD19" w14:textId="77777777" w:rsidTr="00B67901">
        <w:tc>
          <w:tcPr>
            <w:tcW w:w="717" w:type="dxa"/>
            <w:shd w:val="clear" w:color="auto" w:fill="auto"/>
          </w:tcPr>
          <w:p w14:paraId="36956B56" w14:textId="77777777" w:rsidR="00FF5685" w:rsidRPr="00FF5685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FF56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76" w:type="dxa"/>
            <w:shd w:val="clear" w:color="auto" w:fill="auto"/>
          </w:tcPr>
          <w:p w14:paraId="1D438EAC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b/>
                <w:snapToGrid w:val="0"/>
                <w:color w:val="000000" w:themeColor="text1"/>
                <w:sz w:val="20"/>
                <w:szCs w:val="20"/>
              </w:rPr>
              <w:t>Мероприятие.</w:t>
            </w:r>
          </w:p>
          <w:p w14:paraId="43C51A73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snapToGrid w:val="0"/>
                <w:color w:val="000000" w:themeColor="text1"/>
                <w:sz w:val="20"/>
                <w:szCs w:val="20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2301" w:type="dxa"/>
            <w:shd w:val="clear" w:color="auto" w:fill="auto"/>
          </w:tcPr>
          <w:p w14:paraId="7B948FE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shd w:val="clear" w:color="auto" w:fill="auto"/>
          </w:tcPr>
          <w:p w14:paraId="0D629BB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1258,462</w:t>
            </w:r>
          </w:p>
        </w:tc>
        <w:tc>
          <w:tcPr>
            <w:tcW w:w="3164" w:type="dxa"/>
            <w:shd w:val="clear" w:color="auto" w:fill="auto"/>
          </w:tcPr>
          <w:p w14:paraId="1AFC97DF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Непрограммные направления деятельности.</w:t>
            </w:r>
          </w:p>
          <w:p w14:paraId="675AF810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Соглашения нет.</w:t>
            </w:r>
          </w:p>
        </w:tc>
        <w:tc>
          <w:tcPr>
            <w:tcW w:w="3373" w:type="dxa"/>
            <w:shd w:val="clear" w:color="auto" w:fill="auto"/>
          </w:tcPr>
          <w:p w14:paraId="27EB648A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Закон Приморского края </w:t>
            </w:r>
            <w:r w:rsidRPr="00FF5685">
              <w:rPr>
                <w:sz w:val="20"/>
                <w:szCs w:val="20"/>
              </w:rPr>
              <w:br/>
              <w:t xml:space="preserve">от 19.12.2024 № 692-КЗ </w:t>
            </w:r>
            <w:r w:rsidRPr="00FF5685">
              <w:rPr>
                <w:sz w:val="20"/>
                <w:szCs w:val="20"/>
              </w:rPr>
              <w:br/>
              <w:t xml:space="preserve">«О краевом бюджете на 2025 год и плановый период 2026 </w:t>
            </w:r>
            <w:r w:rsidRPr="00FF5685">
              <w:rPr>
                <w:sz w:val="20"/>
                <w:szCs w:val="20"/>
              </w:rPr>
              <w:br/>
              <w:t>и 2027 годов»</w:t>
            </w:r>
          </w:p>
        </w:tc>
      </w:tr>
      <w:tr w:rsidR="00FF5685" w:rsidRPr="0092213F" w14:paraId="63059063" w14:textId="77777777" w:rsidTr="00B67901">
        <w:tc>
          <w:tcPr>
            <w:tcW w:w="717" w:type="dxa"/>
            <w:shd w:val="clear" w:color="auto" w:fill="auto"/>
          </w:tcPr>
          <w:p w14:paraId="2D3ACF31" w14:textId="77777777" w:rsidR="00FF5685" w:rsidRPr="00FF5685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FF568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76" w:type="dxa"/>
            <w:shd w:val="clear" w:color="auto" w:fill="auto"/>
          </w:tcPr>
          <w:p w14:paraId="442B4CBD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b/>
                <w:snapToGrid w:val="0"/>
                <w:color w:val="000000" w:themeColor="text1"/>
                <w:sz w:val="20"/>
                <w:szCs w:val="20"/>
              </w:rPr>
              <w:t xml:space="preserve">Мероприятие. </w:t>
            </w:r>
          </w:p>
          <w:p w14:paraId="4C2BC281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snapToGrid w:val="0"/>
                <w:color w:val="000000" w:themeColor="text1"/>
                <w:sz w:val="20"/>
                <w:szCs w:val="20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301" w:type="dxa"/>
            <w:shd w:val="clear" w:color="auto" w:fill="auto"/>
          </w:tcPr>
          <w:p w14:paraId="45D1B285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shd w:val="clear" w:color="auto" w:fill="auto"/>
          </w:tcPr>
          <w:p w14:paraId="18BA6220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1229,751</w:t>
            </w:r>
          </w:p>
        </w:tc>
        <w:tc>
          <w:tcPr>
            <w:tcW w:w="3164" w:type="dxa"/>
            <w:shd w:val="clear" w:color="auto" w:fill="auto"/>
          </w:tcPr>
          <w:p w14:paraId="415315E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Непрограммные направления деятельности.</w:t>
            </w:r>
          </w:p>
          <w:p w14:paraId="2B7B31A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Соглашения нет.</w:t>
            </w:r>
          </w:p>
        </w:tc>
        <w:tc>
          <w:tcPr>
            <w:tcW w:w="3373" w:type="dxa"/>
            <w:shd w:val="clear" w:color="auto" w:fill="auto"/>
          </w:tcPr>
          <w:p w14:paraId="302DAAF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Закон Приморского края </w:t>
            </w:r>
            <w:r w:rsidRPr="00FF5685">
              <w:rPr>
                <w:sz w:val="20"/>
                <w:szCs w:val="20"/>
              </w:rPr>
              <w:br/>
              <w:t xml:space="preserve">от 19.12.2024 № 692-КЗ </w:t>
            </w:r>
            <w:r w:rsidRPr="00FF5685">
              <w:rPr>
                <w:sz w:val="20"/>
                <w:szCs w:val="20"/>
              </w:rPr>
              <w:br/>
              <w:t xml:space="preserve">«О краевом бюджете на 2025 год и плановый период 2026 </w:t>
            </w:r>
            <w:r w:rsidRPr="00FF5685">
              <w:rPr>
                <w:sz w:val="20"/>
                <w:szCs w:val="20"/>
              </w:rPr>
              <w:br/>
              <w:t>и 2027 годов»</w:t>
            </w:r>
          </w:p>
        </w:tc>
      </w:tr>
      <w:tr w:rsidR="00FF5685" w:rsidRPr="0092213F" w14:paraId="02660F03" w14:textId="77777777" w:rsidTr="00B67901">
        <w:tc>
          <w:tcPr>
            <w:tcW w:w="717" w:type="dxa"/>
            <w:shd w:val="clear" w:color="auto" w:fill="auto"/>
          </w:tcPr>
          <w:p w14:paraId="6781160E" w14:textId="77777777" w:rsidR="00FF5685" w:rsidRPr="00FF5685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FF568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76" w:type="dxa"/>
            <w:shd w:val="clear" w:color="auto" w:fill="auto"/>
          </w:tcPr>
          <w:p w14:paraId="5E380D19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b/>
                <w:snapToGrid w:val="0"/>
                <w:color w:val="000000" w:themeColor="text1"/>
                <w:sz w:val="20"/>
                <w:szCs w:val="20"/>
              </w:rPr>
              <w:t xml:space="preserve">Мероприятие. </w:t>
            </w:r>
          </w:p>
          <w:p w14:paraId="502AAFE5" w14:textId="77777777" w:rsidR="00FF5685" w:rsidRDefault="00FF5685" w:rsidP="00B67901">
            <w:pPr>
              <w:rPr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snapToGrid w:val="0"/>
                <w:color w:val="000000" w:themeColor="text1"/>
                <w:sz w:val="20"/>
                <w:szCs w:val="20"/>
              </w:rPr>
              <w:t>Осуществление отдельных государственных полномочий по государственной регистрации актов гражданского состояния</w:t>
            </w:r>
          </w:p>
          <w:p w14:paraId="275B5525" w14:textId="77777777" w:rsidR="003943A5" w:rsidRPr="00FF5685" w:rsidRDefault="003943A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auto"/>
          </w:tcPr>
          <w:p w14:paraId="75DE36D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shd w:val="clear" w:color="auto" w:fill="auto"/>
          </w:tcPr>
          <w:p w14:paraId="68EAE478" w14:textId="77777777" w:rsidR="00FF5685" w:rsidRPr="00FF5685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FF5685">
              <w:rPr>
                <w:color w:val="000000"/>
                <w:sz w:val="20"/>
                <w:szCs w:val="20"/>
              </w:rPr>
              <w:t>5341,83</w:t>
            </w:r>
          </w:p>
        </w:tc>
        <w:tc>
          <w:tcPr>
            <w:tcW w:w="3164" w:type="dxa"/>
            <w:shd w:val="clear" w:color="auto" w:fill="auto"/>
          </w:tcPr>
          <w:p w14:paraId="164BADEE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Непрограммные направления деятельности.</w:t>
            </w:r>
          </w:p>
          <w:p w14:paraId="705C513C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Соглашения нет.</w:t>
            </w:r>
          </w:p>
        </w:tc>
        <w:tc>
          <w:tcPr>
            <w:tcW w:w="3373" w:type="dxa"/>
            <w:shd w:val="clear" w:color="auto" w:fill="auto"/>
          </w:tcPr>
          <w:p w14:paraId="20A55978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Закон Приморского края </w:t>
            </w:r>
            <w:r w:rsidRPr="00FF5685">
              <w:rPr>
                <w:sz w:val="20"/>
                <w:szCs w:val="20"/>
              </w:rPr>
              <w:br/>
              <w:t xml:space="preserve">от 19.12.2024 № 692-КЗ </w:t>
            </w:r>
            <w:r w:rsidRPr="00FF5685">
              <w:rPr>
                <w:sz w:val="20"/>
                <w:szCs w:val="20"/>
              </w:rPr>
              <w:br/>
              <w:t xml:space="preserve">«О краевом бюджете на 2025 год и плановый период 2026 </w:t>
            </w:r>
            <w:r w:rsidRPr="00FF5685">
              <w:rPr>
                <w:sz w:val="20"/>
                <w:szCs w:val="20"/>
              </w:rPr>
              <w:br/>
              <w:t>и 2027 годов»</w:t>
            </w:r>
          </w:p>
        </w:tc>
      </w:tr>
      <w:tr w:rsidR="00FF5685" w:rsidRPr="0092213F" w14:paraId="35DC0E4B" w14:textId="77777777" w:rsidTr="00B67901">
        <w:tc>
          <w:tcPr>
            <w:tcW w:w="717" w:type="dxa"/>
            <w:shd w:val="clear" w:color="auto" w:fill="auto"/>
          </w:tcPr>
          <w:p w14:paraId="205AA555" w14:textId="77777777" w:rsidR="00FF5685" w:rsidRPr="00FF5685" w:rsidRDefault="00FF5685" w:rsidP="00B67901">
            <w:pPr>
              <w:jc w:val="center"/>
              <w:rPr>
                <w:sz w:val="20"/>
                <w:szCs w:val="20"/>
                <w:lang w:val="en-US"/>
              </w:rPr>
            </w:pPr>
            <w:r w:rsidRPr="00FF5685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876" w:type="dxa"/>
            <w:shd w:val="clear" w:color="auto" w:fill="auto"/>
          </w:tcPr>
          <w:p w14:paraId="50856D0C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b/>
                <w:snapToGrid w:val="0"/>
                <w:color w:val="000000" w:themeColor="text1"/>
                <w:sz w:val="20"/>
                <w:szCs w:val="20"/>
              </w:rPr>
              <w:t>Мероприятие.</w:t>
            </w:r>
          </w:p>
          <w:p w14:paraId="29B5348F" w14:textId="77777777" w:rsidR="00FF5685" w:rsidRPr="00FF5685" w:rsidRDefault="00FF5685" w:rsidP="00B67901">
            <w:pPr>
              <w:rPr>
                <w:b/>
                <w:snapToGrid w:val="0"/>
                <w:color w:val="000000" w:themeColor="text1"/>
                <w:sz w:val="20"/>
                <w:szCs w:val="20"/>
              </w:rPr>
            </w:pPr>
            <w:r w:rsidRPr="00FF5685">
              <w:rPr>
                <w:snapToGrid w:val="0"/>
                <w:color w:val="000000" w:themeColor="text1"/>
                <w:sz w:val="20"/>
                <w:szCs w:val="20"/>
              </w:rPr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301" w:type="dxa"/>
            <w:shd w:val="clear" w:color="auto" w:fill="auto"/>
          </w:tcPr>
          <w:p w14:paraId="27AE2B9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0,00</w:t>
            </w:r>
          </w:p>
        </w:tc>
        <w:tc>
          <w:tcPr>
            <w:tcW w:w="3020" w:type="dxa"/>
            <w:shd w:val="clear" w:color="auto" w:fill="auto"/>
          </w:tcPr>
          <w:p w14:paraId="5FCA167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color w:val="000000"/>
                <w:sz w:val="20"/>
                <w:szCs w:val="20"/>
              </w:rPr>
              <w:t>3943,447</w:t>
            </w:r>
          </w:p>
        </w:tc>
        <w:tc>
          <w:tcPr>
            <w:tcW w:w="3164" w:type="dxa"/>
            <w:shd w:val="clear" w:color="auto" w:fill="auto"/>
          </w:tcPr>
          <w:p w14:paraId="66CBD2CD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Непрограммные направления деятельности.</w:t>
            </w:r>
          </w:p>
          <w:p w14:paraId="3462F5F0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>Соглашения нет.</w:t>
            </w:r>
          </w:p>
        </w:tc>
        <w:tc>
          <w:tcPr>
            <w:tcW w:w="3373" w:type="dxa"/>
            <w:shd w:val="clear" w:color="auto" w:fill="auto"/>
          </w:tcPr>
          <w:p w14:paraId="5381CE81" w14:textId="77777777" w:rsidR="00FF5685" w:rsidRPr="00FF5685" w:rsidRDefault="00FF5685" w:rsidP="00B67901">
            <w:pPr>
              <w:jc w:val="center"/>
              <w:rPr>
                <w:sz w:val="20"/>
                <w:szCs w:val="20"/>
              </w:rPr>
            </w:pPr>
            <w:r w:rsidRPr="00FF5685">
              <w:rPr>
                <w:sz w:val="20"/>
                <w:szCs w:val="20"/>
              </w:rPr>
              <w:t xml:space="preserve">Закон Приморского края </w:t>
            </w:r>
            <w:r w:rsidRPr="00FF5685">
              <w:rPr>
                <w:sz w:val="20"/>
                <w:szCs w:val="20"/>
              </w:rPr>
              <w:br/>
              <w:t xml:space="preserve">от 19.12.2024 № 692-КЗ </w:t>
            </w:r>
            <w:r w:rsidRPr="00FF5685">
              <w:rPr>
                <w:sz w:val="20"/>
                <w:szCs w:val="20"/>
              </w:rPr>
              <w:br/>
              <w:t xml:space="preserve">«О краевом бюджете на 2025 год и плановый период 2026 </w:t>
            </w:r>
            <w:r w:rsidRPr="00FF5685">
              <w:rPr>
                <w:sz w:val="20"/>
                <w:szCs w:val="20"/>
              </w:rPr>
              <w:br/>
              <w:t>и 2027 годов»»</w:t>
            </w:r>
          </w:p>
        </w:tc>
      </w:tr>
    </w:tbl>
    <w:p w14:paraId="52525BA2" w14:textId="77777777" w:rsidR="008B635A" w:rsidRPr="008B635A" w:rsidRDefault="008B635A" w:rsidP="008B635A"/>
    <w:sectPr w:rsidR="008B635A" w:rsidRPr="008B635A" w:rsidSect="00E40CF3">
      <w:pgSz w:w="16838" w:h="11905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A88"/>
    <w:multiLevelType w:val="hybridMultilevel"/>
    <w:tmpl w:val="96165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56D3"/>
    <w:multiLevelType w:val="hybridMultilevel"/>
    <w:tmpl w:val="A18261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83834"/>
    <w:multiLevelType w:val="hybridMultilevel"/>
    <w:tmpl w:val="A182615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680C35"/>
    <w:multiLevelType w:val="hybridMultilevel"/>
    <w:tmpl w:val="D53872DE"/>
    <w:lvl w:ilvl="0" w:tplc="4E78A7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0F93567"/>
    <w:multiLevelType w:val="hybridMultilevel"/>
    <w:tmpl w:val="A1826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9B"/>
    <w:rsid w:val="00001A2F"/>
    <w:rsid w:val="0002433E"/>
    <w:rsid w:val="000309A1"/>
    <w:rsid w:val="000317CC"/>
    <w:rsid w:val="000348B6"/>
    <w:rsid w:val="000411AD"/>
    <w:rsid w:val="00044073"/>
    <w:rsid w:val="00064BEC"/>
    <w:rsid w:val="00076FC8"/>
    <w:rsid w:val="000834FB"/>
    <w:rsid w:val="00085346"/>
    <w:rsid w:val="0008679A"/>
    <w:rsid w:val="000959AB"/>
    <w:rsid w:val="000A4F77"/>
    <w:rsid w:val="000A76FB"/>
    <w:rsid w:val="000B27B8"/>
    <w:rsid w:val="000D0EA8"/>
    <w:rsid w:val="000D17C2"/>
    <w:rsid w:val="000D3BDE"/>
    <w:rsid w:val="000E2793"/>
    <w:rsid w:val="000F3D76"/>
    <w:rsid w:val="000F58A8"/>
    <w:rsid w:val="000F649D"/>
    <w:rsid w:val="0010267E"/>
    <w:rsid w:val="001208AA"/>
    <w:rsid w:val="00123574"/>
    <w:rsid w:val="001246CE"/>
    <w:rsid w:val="00131FF9"/>
    <w:rsid w:val="001406A5"/>
    <w:rsid w:val="00140D39"/>
    <w:rsid w:val="00141F62"/>
    <w:rsid w:val="00144356"/>
    <w:rsid w:val="001476BD"/>
    <w:rsid w:val="0015095E"/>
    <w:rsid w:val="001526AB"/>
    <w:rsid w:val="001649E1"/>
    <w:rsid w:val="00183E34"/>
    <w:rsid w:val="00194DFC"/>
    <w:rsid w:val="001A0261"/>
    <w:rsid w:val="001A184C"/>
    <w:rsid w:val="001A4EB2"/>
    <w:rsid w:val="001A5774"/>
    <w:rsid w:val="001B4A3B"/>
    <w:rsid w:val="001B4A44"/>
    <w:rsid w:val="001C7992"/>
    <w:rsid w:val="001D1598"/>
    <w:rsid w:val="001E5006"/>
    <w:rsid w:val="001E6876"/>
    <w:rsid w:val="001E78A9"/>
    <w:rsid w:val="001F23EF"/>
    <w:rsid w:val="001F79DB"/>
    <w:rsid w:val="00212379"/>
    <w:rsid w:val="00216915"/>
    <w:rsid w:val="002277B9"/>
    <w:rsid w:val="002355CC"/>
    <w:rsid w:val="00236D0A"/>
    <w:rsid w:val="00240C38"/>
    <w:rsid w:val="00241C19"/>
    <w:rsid w:val="00246AD6"/>
    <w:rsid w:val="00271869"/>
    <w:rsid w:val="00276C1C"/>
    <w:rsid w:val="00281AB4"/>
    <w:rsid w:val="002912C4"/>
    <w:rsid w:val="00291B0B"/>
    <w:rsid w:val="00294DBE"/>
    <w:rsid w:val="002B73A3"/>
    <w:rsid w:val="002C12B8"/>
    <w:rsid w:val="002C3A4A"/>
    <w:rsid w:val="002C4D13"/>
    <w:rsid w:val="002D6432"/>
    <w:rsid w:val="002E5E7E"/>
    <w:rsid w:val="002F3D26"/>
    <w:rsid w:val="002F46B5"/>
    <w:rsid w:val="002F5D55"/>
    <w:rsid w:val="00300C8D"/>
    <w:rsid w:val="0030144D"/>
    <w:rsid w:val="003043E3"/>
    <w:rsid w:val="0030767D"/>
    <w:rsid w:val="003327D1"/>
    <w:rsid w:val="00347EEF"/>
    <w:rsid w:val="0035010D"/>
    <w:rsid w:val="00352DAA"/>
    <w:rsid w:val="00382776"/>
    <w:rsid w:val="003855FD"/>
    <w:rsid w:val="003943A5"/>
    <w:rsid w:val="003A6595"/>
    <w:rsid w:val="003B0171"/>
    <w:rsid w:val="003B06EF"/>
    <w:rsid w:val="003B2BD4"/>
    <w:rsid w:val="003B46C2"/>
    <w:rsid w:val="003C4B08"/>
    <w:rsid w:val="003D01E0"/>
    <w:rsid w:val="003D4560"/>
    <w:rsid w:val="003D7622"/>
    <w:rsid w:val="003E07FD"/>
    <w:rsid w:val="003E68C3"/>
    <w:rsid w:val="003E79E8"/>
    <w:rsid w:val="003E7CA8"/>
    <w:rsid w:val="003F187B"/>
    <w:rsid w:val="004032E2"/>
    <w:rsid w:val="00403661"/>
    <w:rsid w:val="00405408"/>
    <w:rsid w:val="00422D7D"/>
    <w:rsid w:val="00423AD5"/>
    <w:rsid w:val="0044080C"/>
    <w:rsid w:val="00442030"/>
    <w:rsid w:val="00442594"/>
    <w:rsid w:val="004475A3"/>
    <w:rsid w:val="00452585"/>
    <w:rsid w:val="00476AB8"/>
    <w:rsid w:val="004802E0"/>
    <w:rsid w:val="00481009"/>
    <w:rsid w:val="004919C2"/>
    <w:rsid w:val="004967D4"/>
    <w:rsid w:val="0049698C"/>
    <w:rsid w:val="004A1962"/>
    <w:rsid w:val="004A63F1"/>
    <w:rsid w:val="004B0D0A"/>
    <w:rsid w:val="004B239B"/>
    <w:rsid w:val="004C652D"/>
    <w:rsid w:val="004E2CC0"/>
    <w:rsid w:val="004F40AF"/>
    <w:rsid w:val="004F5CB4"/>
    <w:rsid w:val="00500B6B"/>
    <w:rsid w:val="0050100A"/>
    <w:rsid w:val="0050162E"/>
    <w:rsid w:val="00506B0E"/>
    <w:rsid w:val="00510F3F"/>
    <w:rsid w:val="00511A6A"/>
    <w:rsid w:val="00522A0B"/>
    <w:rsid w:val="005239B8"/>
    <w:rsid w:val="00541623"/>
    <w:rsid w:val="00541A6C"/>
    <w:rsid w:val="00552D18"/>
    <w:rsid w:val="00555A39"/>
    <w:rsid w:val="005601CB"/>
    <w:rsid w:val="0056304B"/>
    <w:rsid w:val="005877C4"/>
    <w:rsid w:val="005C6775"/>
    <w:rsid w:val="005D69C9"/>
    <w:rsid w:val="005E1F30"/>
    <w:rsid w:val="005E3905"/>
    <w:rsid w:val="005E7C9E"/>
    <w:rsid w:val="006050F1"/>
    <w:rsid w:val="0064408C"/>
    <w:rsid w:val="0064437B"/>
    <w:rsid w:val="00647B72"/>
    <w:rsid w:val="00657857"/>
    <w:rsid w:val="006728F2"/>
    <w:rsid w:val="00682EB0"/>
    <w:rsid w:val="006930A6"/>
    <w:rsid w:val="006B14C8"/>
    <w:rsid w:val="006B4246"/>
    <w:rsid w:val="006B629B"/>
    <w:rsid w:val="006C08D8"/>
    <w:rsid w:val="006C3D2C"/>
    <w:rsid w:val="006D0790"/>
    <w:rsid w:val="006E1232"/>
    <w:rsid w:val="006E13C2"/>
    <w:rsid w:val="006E479F"/>
    <w:rsid w:val="006E504D"/>
    <w:rsid w:val="006F668D"/>
    <w:rsid w:val="007021E1"/>
    <w:rsid w:val="00720677"/>
    <w:rsid w:val="00734EDD"/>
    <w:rsid w:val="0074002B"/>
    <w:rsid w:val="00742CB6"/>
    <w:rsid w:val="00745AAF"/>
    <w:rsid w:val="007470B3"/>
    <w:rsid w:val="0075553A"/>
    <w:rsid w:val="00756460"/>
    <w:rsid w:val="00762B56"/>
    <w:rsid w:val="00774662"/>
    <w:rsid w:val="007751CF"/>
    <w:rsid w:val="007A2F33"/>
    <w:rsid w:val="007A3F11"/>
    <w:rsid w:val="007B07B9"/>
    <w:rsid w:val="007B1CFE"/>
    <w:rsid w:val="007B21FF"/>
    <w:rsid w:val="007B78B5"/>
    <w:rsid w:val="007C2BA3"/>
    <w:rsid w:val="007C526F"/>
    <w:rsid w:val="007D2548"/>
    <w:rsid w:val="007D3DAF"/>
    <w:rsid w:val="007E0B0B"/>
    <w:rsid w:val="007F0A4E"/>
    <w:rsid w:val="007F1925"/>
    <w:rsid w:val="007F2F29"/>
    <w:rsid w:val="007F5A34"/>
    <w:rsid w:val="00814ED5"/>
    <w:rsid w:val="00816AE7"/>
    <w:rsid w:val="00817915"/>
    <w:rsid w:val="00825159"/>
    <w:rsid w:val="00836E41"/>
    <w:rsid w:val="00841E75"/>
    <w:rsid w:val="00845981"/>
    <w:rsid w:val="00850B8C"/>
    <w:rsid w:val="00857376"/>
    <w:rsid w:val="00870ACC"/>
    <w:rsid w:val="008731B8"/>
    <w:rsid w:val="008760C4"/>
    <w:rsid w:val="0089070A"/>
    <w:rsid w:val="008931CD"/>
    <w:rsid w:val="008957F9"/>
    <w:rsid w:val="008A5736"/>
    <w:rsid w:val="008A645D"/>
    <w:rsid w:val="008B19BB"/>
    <w:rsid w:val="008B635A"/>
    <w:rsid w:val="008C0D91"/>
    <w:rsid w:val="008C2975"/>
    <w:rsid w:val="008C46D9"/>
    <w:rsid w:val="008D7D6C"/>
    <w:rsid w:val="008F3685"/>
    <w:rsid w:val="00900700"/>
    <w:rsid w:val="009022CC"/>
    <w:rsid w:val="00910F90"/>
    <w:rsid w:val="0091264B"/>
    <w:rsid w:val="0092021F"/>
    <w:rsid w:val="00920E29"/>
    <w:rsid w:val="00931BFD"/>
    <w:rsid w:val="00932442"/>
    <w:rsid w:val="00945074"/>
    <w:rsid w:val="009454FD"/>
    <w:rsid w:val="009458CC"/>
    <w:rsid w:val="009605A9"/>
    <w:rsid w:val="00975897"/>
    <w:rsid w:val="009B6BE3"/>
    <w:rsid w:val="009C0C08"/>
    <w:rsid w:val="009C5FB0"/>
    <w:rsid w:val="009D4CD1"/>
    <w:rsid w:val="009E1216"/>
    <w:rsid w:val="009E3814"/>
    <w:rsid w:val="009F0060"/>
    <w:rsid w:val="009F4262"/>
    <w:rsid w:val="00A0391E"/>
    <w:rsid w:val="00A20E92"/>
    <w:rsid w:val="00A25B23"/>
    <w:rsid w:val="00A3641A"/>
    <w:rsid w:val="00A374B3"/>
    <w:rsid w:val="00A45791"/>
    <w:rsid w:val="00A5359E"/>
    <w:rsid w:val="00A54166"/>
    <w:rsid w:val="00A55D07"/>
    <w:rsid w:val="00A635BD"/>
    <w:rsid w:val="00A67FD3"/>
    <w:rsid w:val="00A75280"/>
    <w:rsid w:val="00A810A5"/>
    <w:rsid w:val="00A84A15"/>
    <w:rsid w:val="00A873ED"/>
    <w:rsid w:val="00A9042C"/>
    <w:rsid w:val="00AA42A0"/>
    <w:rsid w:val="00AB5BE0"/>
    <w:rsid w:val="00AC2CC5"/>
    <w:rsid w:val="00AC4E86"/>
    <w:rsid w:val="00AD3863"/>
    <w:rsid w:val="00AD7B2D"/>
    <w:rsid w:val="00AE4527"/>
    <w:rsid w:val="00AE5753"/>
    <w:rsid w:val="00AF1032"/>
    <w:rsid w:val="00AF221E"/>
    <w:rsid w:val="00AF4AAA"/>
    <w:rsid w:val="00AF6C49"/>
    <w:rsid w:val="00B01CF2"/>
    <w:rsid w:val="00B02721"/>
    <w:rsid w:val="00B07C68"/>
    <w:rsid w:val="00B236F6"/>
    <w:rsid w:val="00B35356"/>
    <w:rsid w:val="00B3548D"/>
    <w:rsid w:val="00B36D96"/>
    <w:rsid w:val="00B455F6"/>
    <w:rsid w:val="00B64E45"/>
    <w:rsid w:val="00B6648D"/>
    <w:rsid w:val="00B67901"/>
    <w:rsid w:val="00B70F5C"/>
    <w:rsid w:val="00B75C5B"/>
    <w:rsid w:val="00B75DDC"/>
    <w:rsid w:val="00B90D94"/>
    <w:rsid w:val="00B91169"/>
    <w:rsid w:val="00B92972"/>
    <w:rsid w:val="00BA5593"/>
    <w:rsid w:val="00BB0130"/>
    <w:rsid w:val="00BC3219"/>
    <w:rsid w:val="00BC549F"/>
    <w:rsid w:val="00BC54AE"/>
    <w:rsid w:val="00BC6671"/>
    <w:rsid w:val="00BD076F"/>
    <w:rsid w:val="00BD0A09"/>
    <w:rsid w:val="00BD0FD1"/>
    <w:rsid w:val="00BD131C"/>
    <w:rsid w:val="00BD36E1"/>
    <w:rsid w:val="00BD4203"/>
    <w:rsid w:val="00BD4282"/>
    <w:rsid w:val="00BF2010"/>
    <w:rsid w:val="00BF6491"/>
    <w:rsid w:val="00BF7692"/>
    <w:rsid w:val="00C045CE"/>
    <w:rsid w:val="00C048DC"/>
    <w:rsid w:val="00C06D3B"/>
    <w:rsid w:val="00C07815"/>
    <w:rsid w:val="00C22C1A"/>
    <w:rsid w:val="00C31CCF"/>
    <w:rsid w:val="00C33195"/>
    <w:rsid w:val="00C454A4"/>
    <w:rsid w:val="00C4652B"/>
    <w:rsid w:val="00C46ABF"/>
    <w:rsid w:val="00C46CE1"/>
    <w:rsid w:val="00C53732"/>
    <w:rsid w:val="00C54B7D"/>
    <w:rsid w:val="00C57A73"/>
    <w:rsid w:val="00C62BB7"/>
    <w:rsid w:val="00C64C5C"/>
    <w:rsid w:val="00C7224D"/>
    <w:rsid w:val="00C740AD"/>
    <w:rsid w:val="00C826B9"/>
    <w:rsid w:val="00C91233"/>
    <w:rsid w:val="00CC20D0"/>
    <w:rsid w:val="00CC776A"/>
    <w:rsid w:val="00CD0478"/>
    <w:rsid w:val="00CD3334"/>
    <w:rsid w:val="00CD34A3"/>
    <w:rsid w:val="00CE367A"/>
    <w:rsid w:val="00CE43F1"/>
    <w:rsid w:val="00CE4D3D"/>
    <w:rsid w:val="00CF1941"/>
    <w:rsid w:val="00CF203E"/>
    <w:rsid w:val="00CF3BF9"/>
    <w:rsid w:val="00D02A00"/>
    <w:rsid w:val="00D2033A"/>
    <w:rsid w:val="00D237FC"/>
    <w:rsid w:val="00D25AB6"/>
    <w:rsid w:val="00D37A27"/>
    <w:rsid w:val="00D416E3"/>
    <w:rsid w:val="00D458E4"/>
    <w:rsid w:val="00D50938"/>
    <w:rsid w:val="00D53868"/>
    <w:rsid w:val="00D62DB9"/>
    <w:rsid w:val="00D7459E"/>
    <w:rsid w:val="00D93E75"/>
    <w:rsid w:val="00DB2110"/>
    <w:rsid w:val="00DB6648"/>
    <w:rsid w:val="00DC18BB"/>
    <w:rsid w:val="00DD3D9B"/>
    <w:rsid w:val="00DD79F6"/>
    <w:rsid w:val="00DE0F9E"/>
    <w:rsid w:val="00DF60F3"/>
    <w:rsid w:val="00E04CFC"/>
    <w:rsid w:val="00E10EC5"/>
    <w:rsid w:val="00E27AAE"/>
    <w:rsid w:val="00E32FD6"/>
    <w:rsid w:val="00E363EE"/>
    <w:rsid w:val="00E40CF3"/>
    <w:rsid w:val="00E46B22"/>
    <w:rsid w:val="00E47E43"/>
    <w:rsid w:val="00E54D2D"/>
    <w:rsid w:val="00E62880"/>
    <w:rsid w:val="00E66640"/>
    <w:rsid w:val="00E71F39"/>
    <w:rsid w:val="00E84909"/>
    <w:rsid w:val="00E9252A"/>
    <w:rsid w:val="00E93231"/>
    <w:rsid w:val="00EA704A"/>
    <w:rsid w:val="00EA7453"/>
    <w:rsid w:val="00EB30FC"/>
    <w:rsid w:val="00EB4894"/>
    <w:rsid w:val="00EC0C4D"/>
    <w:rsid w:val="00EF4C1F"/>
    <w:rsid w:val="00F04116"/>
    <w:rsid w:val="00F103D8"/>
    <w:rsid w:val="00F11DC5"/>
    <w:rsid w:val="00F13BFC"/>
    <w:rsid w:val="00F21881"/>
    <w:rsid w:val="00F278A2"/>
    <w:rsid w:val="00F36B3D"/>
    <w:rsid w:val="00F45292"/>
    <w:rsid w:val="00F51A27"/>
    <w:rsid w:val="00F6220E"/>
    <w:rsid w:val="00F62A16"/>
    <w:rsid w:val="00F63993"/>
    <w:rsid w:val="00F674B9"/>
    <w:rsid w:val="00F72ED6"/>
    <w:rsid w:val="00F74661"/>
    <w:rsid w:val="00F7587A"/>
    <w:rsid w:val="00F8086B"/>
    <w:rsid w:val="00F8138F"/>
    <w:rsid w:val="00F91C06"/>
    <w:rsid w:val="00F95CE3"/>
    <w:rsid w:val="00FA58E8"/>
    <w:rsid w:val="00FB373E"/>
    <w:rsid w:val="00FB5450"/>
    <w:rsid w:val="00FB5B71"/>
    <w:rsid w:val="00FF17A2"/>
    <w:rsid w:val="00FF5685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3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B6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0F3F"/>
    <w:pPr>
      <w:keepNext/>
      <w:spacing w:before="240" w:line="400" w:lineRule="exact"/>
      <w:jc w:val="center"/>
      <w:outlineLvl w:val="1"/>
    </w:pPr>
    <w:rPr>
      <w:spacing w:val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F3F"/>
    <w:rPr>
      <w:rFonts w:ascii="Times New Roman" w:eastAsia="Times New Roman" w:hAnsi="Times New Roman" w:cs="Times New Roman"/>
      <w:spacing w:val="8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10F3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0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0F3F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0F3F"/>
    <w:rPr>
      <w:rFonts w:ascii="Times New Roman" w:eastAsia="Times New Roman" w:hAnsi="Times New Roman" w:cs="Times New Roman"/>
      <w:sz w:val="26"/>
    </w:rPr>
  </w:style>
  <w:style w:type="paragraph" w:styleId="a7">
    <w:name w:val="Body Text Indent"/>
    <w:basedOn w:val="a"/>
    <w:link w:val="a8"/>
    <w:uiPriority w:val="99"/>
    <w:rsid w:val="00510F3F"/>
    <w:pPr>
      <w:spacing w:before="120" w:line="320" w:lineRule="exact"/>
      <w:jc w:val="center"/>
    </w:pPr>
    <w:rPr>
      <w:b/>
      <w:bCs/>
      <w:spacing w:val="40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510F3F"/>
    <w:rPr>
      <w:rFonts w:ascii="Times New Roman" w:eastAsia="Times New Roman" w:hAnsi="Times New Roman" w:cs="Times New Roman"/>
      <w:b/>
      <w:bCs/>
      <w:spacing w:val="40"/>
      <w:sz w:val="32"/>
      <w:szCs w:val="32"/>
      <w:lang w:eastAsia="ru-RU"/>
    </w:rPr>
  </w:style>
  <w:style w:type="character" w:styleId="a9">
    <w:name w:val="Hyperlink"/>
    <w:basedOn w:val="a0"/>
    <w:uiPriority w:val="99"/>
    <w:unhideWhenUsed/>
    <w:rsid w:val="00510F3F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0F3F"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10F3F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510F3F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концевой сноски Знак"/>
    <w:basedOn w:val="a0"/>
    <w:link w:val="ae"/>
    <w:rsid w:val="00076FC8"/>
    <w:rPr>
      <w:rFonts w:eastAsia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rsid w:val="00076FC8"/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rsid w:val="00076FC8"/>
    <w:rPr>
      <w:rFonts w:eastAsia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unhideWhenUsed/>
    <w:rsid w:val="00076FC8"/>
    <w:rPr>
      <w:sz w:val="20"/>
      <w:szCs w:val="20"/>
    </w:rPr>
  </w:style>
  <w:style w:type="paragraph" w:customStyle="1" w:styleId="ConsPlusNormal">
    <w:name w:val="ConsPlusNormal"/>
    <w:rsid w:val="00E54D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5877C4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77C4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List Paragraph"/>
    <w:basedOn w:val="a"/>
    <w:uiPriority w:val="34"/>
    <w:qFormat/>
    <w:rsid w:val="00123574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Liberation Serif" w:cs="Calibri"/>
      <w:color w:val="000000"/>
      <w:kern w:val="1"/>
      <w:sz w:val="22"/>
      <w:szCs w:val="22"/>
    </w:rPr>
  </w:style>
  <w:style w:type="paragraph" w:customStyle="1" w:styleId="Default">
    <w:name w:val="Default"/>
    <w:rsid w:val="0035010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635A"/>
  </w:style>
  <w:style w:type="numbering" w:customStyle="1" w:styleId="11">
    <w:name w:val="Нет списка11"/>
    <w:next w:val="a2"/>
    <w:uiPriority w:val="99"/>
    <w:semiHidden/>
    <w:unhideWhenUsed/>
    <w:rsid w:val="008B635A"/>
  </w:style>
  <w:style w:type="table" w:customStyle="1" w:styleId="10">
    <w:name w:val="Сетка таблицы1"/>
    <w:basedOn w:val="a1"/>
    <w:next w:val="ac"/>
    <w:uiPriority w:val="59"/>
    <w:rsid w:val="008B635A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концевой сноски Знак1"/>
    <w:basedOn w:val="a0"/>
    <w:semiHidden/>
    <w:rsid w:val="008B635A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8B635A"/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8B635A"/>
  </w:style>
  <w:style w:type="paragraph" w:styleId="af2">
    <w:name w:val="Normal (Web)"/>
    <w:basedOn w:val="a"/>
    <w:uiPriority w:val="99"/>
    <w:unhideWhenUsed/>
    <w:rsid w:val="00FF5685"/>
    <w:pPr>
      <w:spacing w:before="100" w:beforeAutospacing="1" w:after="100" w:afterAutospacing="1"/>
    </w:pPr>
  </w:style>
  <w:style w:type="character" w:styleId="af3">
    <w:name w:val="Placeholder Text"/>
    <w:basedOn w:val="a0"/>
    <w:uiPriority w:val="99"/>
    <w:semiHidden/>
    <w:rsid w:val="00FF5685"/>
    <w:rPr>
      <w:color w:val="808080"/>
    </w:rPr>
  </w:style>
  <w:style w:type="character" w:styleId="af4">
    <w:name w:val="FollowedHyperlink"/>
    <w:basedOn w:val="a0"/>
    <w:uiPriority w:val="99"/>
    <w:semiHidden/>
    <w:unhideWhenUsed/>
    <w:rsid w:val="00FF56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B6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0F3F"/>
    <w:pPr>
      <w:keepNext/>
      <w:spacing w:before="240" w:line="400" w:lineRule="exact"/>
      <w:jc w:val="center"/>
      <w:outlineLvl w:val="1"/>
    </w:pPr>
    <w:rPr>
      <w:spacing w:val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F3F"/>
    <w:rPr>
      <w:rFonts w:ascii="Times New Roman" w:eastAsia="Times New Roman" w:hAnsi="Times New Roman" w:cs="Times New Roman"/>
      <w:spacing w:val="8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10F3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0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0F3F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0F3F"/>
    <w:rPr>
      <w:rFonts w:ascii="Times New Roman" w:eastAsia="Times New Roman" w:hAnsi="Times New Roman" w:cs="Times New Roman"/>
      <w:sz w:val="26"/>
    </w:rPr>
  </w:style>
  <w:style w:type="paragraph" w:styleId="a7">
    <w:name w:val="Body Text Indent"/>
    <w:basedOn w:val="a"/>
    <w:link w:val="a8"/>
    <w:uiPriority w:val="99"/>
    <w:rsid w:val="00510F3F"/>
    <w:pPr>
      <w:spacing w:before="120" w:line="320" w:lineRule="exact"/>
      <w:jc w:val="center"/>
    </w:pPr>
    <w:rPr>
      <w:b/>
      <w:bCs/>
      <w:spacing w:val="40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510F3F"/>
    <w:rPr>
      <w:rFonts w:ascii="Times New Roman" w:eastAsia="Times New Roman" w:hAnsi="Times New Roman" w:cs="Times New Roman"/>
      <w:b/>
      <w:bCs/>
      <w:spacing w:val="40"/>
      <w:sz w:val="32"/>
      <w:szCs w:val="32"/>
      <w:lang w:eastAsia="ru-RU"/>
    </w:rPr>
  </w:style>
  <w:style w:type="character" w:styleId="a9">
    <w:name w:val="Hyperlink"/>
    <w:basedOn w:val="a0"/>
    <w:uiPriority w:val="99"/>
    <w:unhideWhenUsed/>
    <w:rsid w:val="00510F3F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0F3F"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10F3F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510F3F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концевой сноски Знак"/>
    <w:basedOn w:val="a0"/>
    <w:link w:val="ae"/>
    <w:rsid w:val="00076FC8"/>
    <w:rPr>
      <w:rFonts w:eastAsia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rsid w:val="00076FC8"/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rsid w:val="00076FC8"/>
    <w:rPr>
      <w:rFonts w:eastAsia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unhideWhenUsed/>
    <w:rsid w:val="00076FC8"/>
    <w:rPr>
      <w:sz w:val="20"/>
      <w:szCs w:val="20"/>
    </w:rPr>
  </w:style>
  <w:style w:type="paragraph" w:customStyle="1" w:styleId="ConsPlusNormal">
    <w:name w:val="ConsPlusNormal"/>
    <w:rsid w:val="00E54D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5877C4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77C4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styleId="af1">
    <w:name w:val="List Paragraph"/>
    <w:basedOn w:val="a"/>
    <w:uiPriority w:val="34"/>
    <w:qFormat/>
    <w:rsid w:val="00123574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Liberation Serif" w:cs="Calibri"/>
      <w:color w:val="000000"/>
      <w:kern w:val="1"/>
      <w:sz w:val="22"/>
      <w:szCs w:val="22"/>
    </w:rPr>
  </w:style>
  <w:style w:type="paragraph" w:customStyle="1" w:styleId="Default">
    <w:name w:val="Default"/>
    <w:rsid w:val="0035010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B635A"/>
  </w:style>
  <w:style w:type="numbering" w:customStyle="1" w:styleId="11">
    <w:name w:val="Нет списка11"/>
    <w:next w:val="a2"/>
    <w:uiPriority w:val="99"/>
    <w:semiHidden/>
    <w:unhideWhenUsed/>
    <w:rsid w:val="008B635A"/>
  </w:style>
  <w:style w:type="table" w:customStyle="1" w:styleId="10">
    <w:name w:val="Сетка таблицы1"/>
    <w:basedOn w:val="a1"/>
    <w:next w:val="ac"/>
    <w:uiPriority w:val="59"/>
    <w:rsid w:val="008B635A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концевой сноски Знак1"/>
    <w:basedOn w:val="a0"/>
    <w:semiHidden/>
    <w:rsid w:val="008B635A"/>
    <w:rPr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8B635A"/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8B635A"/>
  </w:style>
  <w:style w:type="paragraph" w:styleId="af2">
    <w:name w:val="Normal (Web)"/>
    <w:basedOn w:val="a"/>
    <w:uiPriority w:val="99"/>
    <w:unhideWhenUsed/>
    <w:rsid w:val="00FF5685"/>
    <w:pPr>
      <w:spacing w:before="100" w:beforeAutospacing="1" w:after="100" w:afterAutospacing="1"/>
    </w:pPr>
  </w:style>
  <w:style w:type="character" w:styleId="af3">
    <w:name w:val="Placeholder Text"/>
    <w:basedOn w:val="a0"/>
    <w:uiPriority w:val="99"/>
    <w:semiHidden/>
    <w:rsid w:val="00FF5685"/>
    <w:rPr>
      <w:color w:val="808080"/>
    </w:rPr>
  </w:style>
  <w:style w:type="character" w:styleId="af4">
    <w:name w:val="FollowedHyperlink"/>
    <w:basedOn w:val="a0"/>
    <w:uiPriority w:val="99"/>
    <w:semiHidden/>
    <w:unhideWhenUsed/>
    <w:rsid w:val="00FF5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92CA-3AB4-4CE2-818B-DFDB60FD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7375</TotalTime>
  <Pages>46</Pages>
  <Words>8707</Words>
  <Characters>49635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Большой Камень</Company>
  <LinksUpToDate>false</LinksUpToDate>
  <CharactersWithSpaces>58226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Денис Александрович</dc:creator>
  <cp:lastModifiedBy>Гулькина Анастасия Владимировна</cp:lastModifiedBy>
  <cp:revision>33</cp:revision>
  <cp:lastPrinted>2025-02-27T03:20:00Z</cp:lastPrinted>
  <dcterms:created xsi:type="dcterms:W3CDTF">2026-01-30T01:19:00Z</dcterms:created>
  <dcterms:modified xsi:type="dcterms:W3CDTF">2026-02-09T06:31:00Z</dcterms:modified>
</cp:coreProperties>
</file>