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5AC" w:rsidRDefault="007005AC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7005AC" w:rsidRDefault="007005AC">
      <w:pPr>
        <w:pStyle w:val="ConsPlusNormal"/>
        <w:jc w:val="both"/>
        <w:outlineLvl w:val="0"/>
      </w:pPr>
    </w:p>
    <w:p w:rsidR="007005AC" w:rsidRDefault="007005AC">
      <w:pPr>
        <w:pStyle w:val="ConsPlusTitle"/>
        <w:jc w:val="center"/>
        <w:outlineLvl w:val="0"/>
      </w:pPr>
      <w:proofErr w:type="gramStart"/>
      <w:r>
        <w:t>ДУМА</w:t>
      </w:r>
      <w:proofErr w:type="gramEnd"/>
      <w:r>
        <w:t xml:space="preserve"> ЗАТО Г. БОЛЬШОЙ КАМЕНЬ</w:t>
      </w:r>
    </w:p>
    <w:p w:rsidR="007005AC" w:rsidRDefault="007005AC">
      <w:pPr>
        <w:pStyle w:val="ConsPlusTitle"/>
        <w:jc w:val="center"/>
      </w:pPr>
      <w:r>
        <w:t>ПРИМОРСКОГО КРАЯ</w:t>
      </w:r>
    </w:p>
    <w:p w:rsidR="007005AC" w:rsidRDefault="007005AC">
      <w:pPr>
        <w:pStyle w:val="ConsPlusTitle"/>
        <w:jc w:val="both"/>
      </w:pPr>
    </w:p>
    <w:p w:rsidR="007005AC" w:rsidRDefault="007005AC">
      <w:pPr>
        <w:pStyle w:val="ConsPlusTitle"/>
        <w:jc w:val="center"/>
      </w:pPr>
      <w:r>
        <w:t>РЕШЕНИЕ</w:t>
      </w:r>
    </w:p>
    <w:p w:rsidR="007005AC" w:rsidRDefault="007005AC">
      <w:pPr>
        <w:pStyle w:val="ConsPlusTitle"/>
        <w:jc w:val="center"/>
      </w:pPr>
      <w:r>
        <w:t>от 19 апреля 2005 г. N 281-Р</w:t>
      </w:r>
    </w:p>
    <w:p w:rsidR="007005AC" w:rsidRDefault="007005AC">
      <w:pPr>
        <w:pStyle w:val="ConsPlusTitle"/>
        <w:jc w:val="both"/>
      </w:pPr>
    </w:p>
    <w:p w:rsidR="007005AC" w:rsidRDefault="007005AC">
      <w:pPr>
        <w:pStyle w:val="ConsPlusTitle"/>
        <w:jc w:val="center"/>
      </w:pPr>
      <w:r>
        <w:t xml:space="preserve">О </w:t>
      </w:r>
      <w:proofErr w:type="gramStart"/>
      <w:r>
        <w:t>ПОЛОЖЕНИИ</w:t>
      </w:r>
      <w:proofErr w:type="gramEnd"/>
      <w:r>
        <w:t xml:space="preserve"> ОБ УЧАСТИИ В ПРЕДУПРЕЖДЕНИИ</w:t>
      </w:r>
    </w:p>
    <w:p w:rsidR="007005AC" w:rsidRDefault="007005AC">
      <w:pPr>
        <w:pStyle w:val="ConsPlusTitle"/>
        <w:jc w:val="center"/>
      </w:pPr>
      <w:r>
        <w:t>И ЛИКВИДАЦИИ ПОСЛЕДСТВИЙ ЧРЕЗВЫЧАЙНЫХ СИТУАЦИЙ</w:t>
      </w:r>
    </w:p>
    <w:p w:rsidR="007005AC" w:rsidRDefault="007005AC">
      <w:pPr>
        <w:pStyle w:val="ConsPlusTitle"/>
        <w:jc w:val="center"/>
      </w:pPr>
      <w:r>
        <w:t xml:space="preserve">В ГРАНИЦАХ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7005AC" w:rsidRDefault="007005A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005A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5AC" w:rsidRDefault="007005AC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5AC" w:rsidRDefault="007005AC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005AC" w:rsidRDefault="007005A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005AC" w:rsidRDefault="007005A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Решений Думы городского </w:t>
            </w:r>
            <w:proofErr w:type="gramStart"/>
            <w:r>
              <w:rPr>
                <w:color w:val="392C69"/>
              </w:rPr>
              <w:t>округа</w:t>
            </w:r>
            <w:proofErr w:type="gramEnd"/>
            <w:r>
              <w:rPr>
                <w:color w:val="392C69"/>
              </w:rPr>
              <w:t xml:space="preserve"> ЗАТО Большой Камень</w:t>
            </w:r>
          </w:p>
          <w:p w:rsidR="007005AC" w:rsidRDefault="007005A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31.03.2010 </w:t>
            </w:r>
            <w:hyperlink r:id="rId6" w:history="1">
              <w:r>
                <w:rPr>
                  <w:color w:val="0000FF"/>
                </w:rPr>
                <w:t>N 456</w:t>
              </w:r>
            </w:hyperlink>
            <w:r>
              <w:rPr>
                <w:color w:val="392C69"/>
              </w:rPr>
              <w:t xml:space="preserve">, от 21.07.2011 </w:t>
            </w:r>
            <w:hyperlink r:id="rId7" w:history="1">
              <w:r>
                <w:rPr>
                  <w:color w:val="0000FF"/>
                </w:rPr>
                <w:t>N 675</w:t>
              </w:r>
            </w:hyperlink>
            <w:r>
              <w:rPr>
                <w:color w:val="392C69"/>
              </w:rPr>
              <w:t>,</w:t>
            </w:r>
          </w:p>
          <w:p w:rsidR="007005AC" w:rsidRDefault="007005A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26.06.2012 </w:t>
            </w:r>
            <w:hyperlink r:id="rId8" w:history="1">
              <w:r>
                <w:rPr>
                  <w:color w:val="0000FF"/>
                </w:rPr>
                <w:t>N 53</w:t>
              </w:r>
            </w:hyperlink>
            <w:r>
              <w:rPr>
                <w:color w:val="392C69"/>
              </w:rPr>
              <w:t xml:space="preserve">, от 26.09.2013 </w:t>
            </w:r>
            <w:hyperlink r:id="rId9" w:history="1">
              <w:r>
                <w:rPr>
                  <w:color w:val="0000FF"/>
                </w:rPr>
                <w:t>N 171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5AC" w:rsidRDefault="007005AC">
            <w:pPr>
              <w:spacing w:after="1" w:line="0" w:lineRule="atLeast"/>
            </w:pPr>
          </w:p>
        </w:tc>
      </w:tr>
    </w:tbl>
    <w:p w:rsidR="007005AC" w:rsidRDefault="007005AC">
      <w:pPr>
        <w:pStyle w:val="ConsPlusNormal"/>
        <w:jc w:val="both"/>
      </w:pPr>
    </w:p>
    <w:p w:rsidR="007005AC" w:rsidRDefault="007005AC">
      <w:pPr>
        <w:pStyle w:val="ConsPlusNormal"/>
        <w:ind w:firstLine="540"/>
        <w:jc w:val="both"/>
      </w:pPr>
      <w:r>
        <w:t xml:space="preserve">В соответствии с федеральными законами Российской Федерации от 06.10.2003 </w:t>
      </w:r>
      <w:hyperlink r:id="rId10" w:history="1">
        <w:r>
          <w:rPr>
            <w:color w:val="0000FF"/>
          </w:rPr>
          <w:t>N 131-ФЗ</w:t>
        </w:r>
      </w:hyperlink>
      <w:r>
        <w:t xml:space="preserve"> "Об общих принципах организации местного самоуправления Российской Федерации", от 21.12.1994 </w:t>
      </w:r>
      <w:hyperlink r:id="rId11" w:history="1">
        <w:r>
          <w:rPr>
            <w:color w:val="0000FF"/>
          </w:rPr>
          <w:t>N 68-ФЗ</w:t>
        </w:r>
      </w:hyperlink>
      <w:r>
        <w:t xml:space="preserve"> "О защите населения и территории от чрезвычайных ситуаций природного и техногенного характера", от 12.02.1998 </w:t>
      </w:r>
      <w:hyperlink r:id="rId12" w:history="1">
        <w:r>
          <w:rPr>
            <w:color w:val="0000FF"/>
          </w:rPr>
          <w:t>N 28-ФЗ</w:t>
        </w:r>
      </w:hyperlink>
      <w:r>
        <w:t xml:space="preserve"> "О гражданской обороне", руководствуясь </w:t>
      </w:r>
      <w:hyperlink r:id="rId13" w:history="1">
        <w:r>
          <w:rPr>
            <w:color w:val="0000FF"/>
          </w:rPr>
          <w:t>статьей 27</w:t>
        </w:r>
      </w:hyperlink>
      <w:r>
        <w:t xml:space="preserve"> </w:t>
      </w:r>
      <w:proofErr w:type="gramStart"/>
      <w:r>
        <w:t>Устава</w:t>
      </w:r>
      <w:proofErr w:type="gramEnd"/>
      <w:r>
        <w:t xml:space="preserve"> ЗАТО г. Большой Камень, Дума ЗАТО г. Большой Камень решила: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3" w:history="1">
        <w:r>
          <w:rPr>
            <w:color w:val="0000FF"/>
          </w:rPr>
          <w:t>Положение</w:t>
        </w:r>
      </w:hyperlink>
      <w:r>
        <w:t xml:space="preserve"> об участии в предупреждении и ликвидации последствий чрезвычайных ситуаций в границах городского </w:t>
      </w:r>
      <w:proofErr w:type="gramStart"/>
      <w:r>
        <w:t>округа</w:t>
      </w:r>
      <w:proofErr w:type="gramEnd"/>
      <w:r>
        <w:t xml:space="preserve"> ЗАТО Большой Камень (прилагается).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2. Настоящее решение опубликовать в средствах массовой информации.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3. Настоящее решение вступает в силу с 1 января 2006 года.</w:t>
      </w:r>
    </w:p>
    <w:p w:rsidR="007005AC" w:rsidRDefault="007005AC">
      <w:pPr>
        <w:pStyle w:val="ConsPlusNormal"/>
        <w:jc w:val="both"/>
      </w:pPr>
    </w:p>
    <w:p w:rsidR="007005AC" w:rsidRDefault="007005AC">
      <w:pPr>
        <w:pStyle w:val="ConsPlusNormal"/>
        <w:jc w:val="right"/>
      </w:pPr>
      <w:r>
        <w:t>Глава муниципального образования</w:t>
      </w:r>
    </w:p>
    <w:p w:rsidR="007005AC" w:rsidRDefault="007005AC">
      <w:pPr>
        <w:pStyle w:val="ConsPlusNormal"/>
        <w:jc w:val="right"/>
      </w:pPr>
      <w:r>
        <w:t>С.Е.НИКИТИН</w:t>
      </w:r>
    </w:p>
    <w:p w:rsidR="007005AC" w:rsidRDefault="007005AC">
      <w:pPr>
        <w:pStyle w:val="ConsPlusNormal"/>
        <w:jc w:val="both"/>
      </w:pPr>
    </w:p>
    <w:p w:rsidR="007005AC" w:rsidRDefault="007005AC">
      <w:pPr>
        <w:pStyle w:val="ConsPlusNormal"/>
        <w:jc w:val="both"/>
      </w:pPr>
    </w:p>
    <w:p w:rsidR="007005AC" w:rsidRDefault="007005AC">
      <w:pPr>
        <w:pStyle w:val="ConsPlusNormal"/>
        <w:jc w:val="both"/>
      </w:pPr>
    </w:p>
    <w:p w:rsidR="007005AC" w:rsidRDefault="007005AC">
      <w:pPr>
        <w:pStyle w:val="ConsPlusNormal"/>
        <w:jc w:val="both"/>
      </w:pPr>
    </w:p>
    <w:p w:rsidR="007005AC" w:rsidRDefault="007005AC">
      <w:pPr>
        <w:pStyle w:val="ConsPlusNormal"/>
        <w:jc w:val="both"/>
      </w:pPr>
    </w:p>
    <w:p w:rsidR="007005AC" w:rsidRDefault="007005AC">
      <w:pPr>
        <w:pStyle w:val="ConsPlusNormal"/>
        <w:jc w:val="right"/>
        <w:outlineLvl w:val="0"/>
      </w:pPr>
      <w:r>
        <w:t>Приложение</w:t>
      </w:r>
    </w:p>
    <w:p w:rsidR="007005AC" w:rsidRDefault="007005AC">
      <w:pPr>
        <w:pStyle w:val="ConsPlusNormal"/>
        <w:jc w:val="right"/>
      </w:pPr>
      <w:r>
        <w:t>к решению</w:t>
      </w:r>
    </w:p>
    <w:p w:rsidR="007005AC" w:rsidRDefault="007005AC">
      <w:pPr>
        <w:pStyle w:val="ConsPlusNormal"/>
        <w:jc w:val="right"/>
      </w:pPr>
      <w:r>
        <w:t>Думы ЗАТО</w:t>
      </w:r>
    </w:p>
    <w:p w:rsidR="007005AC" w:rsidRDefault="007005AC">
      <w:pPr>
        <w:pStyle w:val="ConsPlusNormal"/>
        <w:jc w:val="right"/>
      </w:pPr>
      <w:r>
        <w:t>г. Большой Камень</w:t>
      </w:r>
    </w:p>
    <w:p w:rsidR="007005AC" w:rsidRDefault="007005AC">
      <w:pPr>
        <w:pStyle w:val="ConsPlusNormal"/>
        <w:jc w:val="right"/>
      </w:pPr>
      <w:r>
        <w:t>от 19.04.2005 N 281-Р</w:t>
      </w:r>
    </w:p>
    <w:p w:rsidR="007005AC" w:rsidRDefault="007005AC">
      <w:pPr>
        <w:pStyle w:val="ConsPlusNormal"/>
        <w:jc w:val="both"/>
      </w:pPr>
    </w:p>
    <w:p w:rsidR="007005AC" w:rsidRDefault="007005AC">
      <w:pPr>
        <w:pStyle w:val="ConsPlusTitle"/>
        <w:jc w:val="center"/>
      </w:pPr>
      <w:bookmarkStart w:id="0" w:name="P33"/>
      <w:bookmarkEnd w:id="0"/>
      <w:r>
        <w:t>ПОЛОЖЕНИЕ</w:t>
      </w:r>
    </w:p>
    <w:p w:rsidR="007005AC" w:rsidRDefault="007005AC">
      <w:pPr>
        <w:pStyle w:val="ConsPlusTitle"/>
        <w:jc w:val="center"/>
      </w:pPr>
      <w:r>
        <w:t>ОБ УЧАСТИИ В ПРЕДУПРЕЖДЕНИИ И ЛИКВИДАЦИИ</w:t>
      </w:r>
    </w:p>
    <w:p w:rsidR="007005AC" w:rsidRDefault="007005AC">
      <w:pPr>
        <w:pStyle w:val="ConsPlusTitle"/>
        <w:jc w:val="center"/>
      </w:pPr>
      <w:r>
        <w:t>ПОСЛЕДСТВИЙ ЧРЕЗВЫЧАЙНЫХ СИТУАЦИЙ В ГРАНИЦАХ</w:t>
      </w:r>
    </w:p>
    <w:p w:rsidR="007005AC" w:rsidRDefault="007005AC">
      <w:pPr>
        <w:pStyle w:val="ConsPlusTitle"/>
        <w:jc w:val="center"/>
      </w:pPr>
      <w:r>
        <w:t xml:space="preserve">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7005AC" w:rsidRDefault="007005A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005A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5AC" w:rsidRDefault="007005AC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5AC" w:rsidRDefault="007005AC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005AC" w:rsidRDefault="007005A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005AC" w:rsidRDefault="007005A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Решений Думы городского </w:t>
            </w:r>
            <w:proofErr w:type="gramStart"/>
            <w:r>
              <w:rPr>
                <w:color w:val="392C69"/>
              </w:rPr>
              <w:t>округа</w:t>
            </w:r>
            <w:proofErr w:type="gramEnd"/>
            <w:r>
              <w:rPr>
                <w:color w:val="392C69"/>
              </w:rPr>
              <w:t xml:space="preserve"> ЗАТО Большой Камень</w:t>
            </w:r>
          </w:p>
          <w:p w:rsidR="007005AC" w:rsidRDefault="007005A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31.03.2010 </w:t>
            </w:r>
            <w:hyperlink r:id="rId14" w:history="1">
              <w:r>
                <w:rPr>
                  <w:color w:val="0000FF"/>
                </w:rPr>
                <w:t>N 456</w:t>
              </w:r>
            </w:hyperlink>
            <w:r>
              <w:rPr>
                <w:color w:val="392C69"/>
              </w:rPr>
              <w:t xml:space="preserve">, от 21.07.2011 </w:t>
            </w:r>
            <w:hyperlink r:id="rId15" w:history="1">
              <w:r>
                <w:rPr>
                  <w:color w:val="0000FF"/>
                </w:rPr>
                <w:t>N 675</w:t>
              </w:r>
            </w:hyperlink>
            <w:r>
              <w:rPr>
                <w:color w:val="392C69"/>
              </w:rPr>
              <w:t>,</w:t>
            </w:r>
          </w:p>
          <w:p w:rsidR="007005AC" w:rsidRDefault="007005A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26.06.2012 </w:t>
            </w:r>
            <w:hyperlink r:id="rId16" w:history="1">
              <w:r>
                <w:rPr>
                  <w:color w:val="0000FF"/>
                </w:rPr>
                <w:t>N 53</w:t>
              </w:r>
            </w:hyperlink>
            <w:r>
              <w:rPr>
                <w:color w:val="392C69"/>
              </w:rPr>
              <w:t xml:space="preserve">, от 26.09.2013 </w:t>
            </w:r>
            <w:hyperlink r:id="rId17" w:history="1">
              <w:r>
                <w:rPr>
                  <w:color w:val="0000FF"/>
                </w:rPr>
                <w:t>N 171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5AC" w:rsidRDefault="007005AC">
            <w:pPr>
              <w:spacing w:after="1" w:line="0" w:lineRule="atLeast"/>
            </w:pPr>
          </w:p>
        </w:tc>
      </w:tr>
    </w:tbl>
    <w:p w:rsidR="007005AC" w:rsidRDefault="007005AC">
      <w:pPr>
        <w:pStyle w:val="ConsPlusNormal"/>
        <w:jc w:val="both"/>
      </w:pPr>
    </w:p>
    <w:p w:rsidR="007005AC" w:rsidRDefault="007005AC">
      <w:pPr>
        <w:pStyle w:val="ConsPlusNormal"/>
        <w:ind w:firstLine="540"/>
        <w:jc w:val="both"/>
      </w:pPr>
      <w:proofErr w:type="gramStart"/>
      <w:r>
        <w:t xml:space="preserve">Настоящее Положение разработано на основании федеральных законов от 21.12.1994 </w:t>
      </w:r>
      <w:hyperlink r:id="rId18" w:history="1">
        <w:r>
          <w:rPr>
            <w:color w:val="0000FF"/>
          </w:rPr>
          <w:t>N 68-ФЗ</w:t>
        </w:r>
      </w:hyperlink>
      <w:r>
        <w:t xml:space="preserve"> "О защите населения и территорий от чрезвычайных ситуаций природного и техногенного характера", от 12.02.1998 </w:t>
      </w:r>
      <w:hyperlink r:id="rId19" w:history="1">
        <w:r>
          <w:rPr>
            <w:color w:val="0000FF"/>
          </w:rPr>
          <w:t>N 28-ФЗ</w:t>
        </w:r>
      </w:hyperlink>
      <w:r>
        <w:t xml:space="preserve"> "О гражданской обороне", от 06.10.2003 </w:t>
      </w:r>
      <w:hyperlink r:id="rId20" w:history="1">
        <w:r>
          <w:rPr>
            <w:color w:val="0000FF"/>
          </w:rPr>
          <w:t>N 131-ФЗ</w:t>
        </w:r>
      </w:hyperlink>
      <w:r>
        <w:t xml:space="preserve"> "Об общих принципах организации местного самоуправления в Российской Федерации" и определяет порядок участия органов местного самоуправления и иных организаций городского округа закрытое административно-территориальное образование Большой Камень</w:t>
      </w:r>
      <w:proofErr w:type="gramEnd"/>
      <w:r>
        <w:t xml:space="preserve"> (далее - городской округ) в предупреждении и ликвидации чрезвычайных ситуаций на территории городского округа.</w:t>
      </w:r>
    </w:p>
    <w:p w:rsidR="007005AC" w:rsidRDefault="007005AC">
      <w:pPr>
        <w:pStyle w:val="ConsPlusNormal"/>
        <w:jc w:val="both"/>
      </w:pPr>
    </w:p>
    <w:p w:rsidR="007005AC" w:rsidRDefault="007005AC">
      <w:pPr>
        <w:pStyle w:val="ConsPlusTitle"/>
        <w:ind w:firstLine="540"/>
        <w:jc w:val="both"/>
        <w:outlineLvl w:val="1"/>
      </w:pPr>
      <w:r>
        <w:t>Статья 1. Основные термины и понятия</w:t>
      </w:r>
    </w:p>
    <w:p w:rsidR="007005AC" w:rsidRDefault="007005AC">
      <w:pPr>
        <w:pStyle w:val="ConsPlusNormal"/>
        <w:jc w:val="both"/>
      </w:pPr>
    </w:p>
    <w:p w:rsidR="007005AC" w:rsidRDefault="007005AC">
      <w:pPr>
        <w:pStyle w:val="ConsPlusNormal"/>
        <w:ind w:firstLine="540"/>
        <w:jc w:val="both"/>
      </w:pPr>
      <w:r>
        <w:t>В настоящем положении используются следующие основные термины и понятия:</w:t>
      </w:r>
    </w:p>
    <w:p w:rsidR="007005AC" w:rsidRDefault="007005AC">
      <w:pPr>
        <w:pStyle w:val="ConsPlusNormal"/>
        <w:spacing w:before="220"/>
        <w:ind w:firstLine="540"/>
        <w:jc w:val="both"/>
      </w:pPr>
      <w:proofErr w:type="gramStart"/>
      <w:r>
        <w:t>защита населения и территорий - комплекс мероприятий, направленных на обучение населения способам защиты, оповещение об опасностях, проведение эвакуации населения, материальных и культурных ценностей в безопасные районы, первоочередное обеспечение, в том числе медицинское обслуживание, предоставление населению убежищ и средств индивидуальной защиты, проведение аварийно-спасательных работ, борьба с пожарами, обнаружение и обозначение районов подвергшихся радиоактивному, химическому, бактериологическому и иному заражению, обеззараживание населения, техники, зданий</w:t>
      </w:r>
      <w:proofErr w:type="gramEnd"/>
      <w:r>
        <w:t xml:space="preserve">, территорий, срочное восстановление функционирования коммунальных служб, восстановление и поддержание порядка, разработку и осуществление мер направленных на сохранение объектов </w:t>
      </w:r>
      <w:proofErr w:type="gramStart"/>
      <w:r>
        <w:t>существенно необходимых</w:t>
      </w:r>
      <w:proofErr w:type="gramEnd"/>
      <w:r>
        <w:t xml:space="preserve"> для устойчивого функционирования экономики и выживания населения;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чрезвычайная ситуация (далее - ЧС) - обстановка на 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среде, значительные материальные потери и нарушение условий жизнедеятельности людей;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состояние постоянной готовности - нахождение в готовности к оперативному реагированию на чрезвычайные ситуации с учетом проведения аварийно-спасательных работ в течение не менее 3 суток;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запасы материально-технических, продовольственных медицинских и иных средств - запасы для первоочередного обеспечения населения городского округа в военное время или в случае чрезвычайной ситуации, а также для проведения аварийно - спасательных и других неотложных работ;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аварийно-спасательные формирования - это самостоятельная или входящая в состав аварийно-спасательной службы структура, предназначенная для проведения аварийно-спасательных работ, основу которой составляют подразделения спасателей, оснащенные специальной техникой, оборудованием, снаряжением, инструментами и материалами;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спасательные работы - действия в зоне чрезвычайных ситуаций по спасению людей, материальных и культурных ценностей, защите окружающей среды;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неотложные работы при ликвидации чрезвычайных ситуаций - деятельность по всестороннему обеспечению спасательных работ, оказанию населению, пострадавшему в чрезвычайных ситуациях, медицинской и других видов помощи, созданию условий, необходимых для сохранения жизни и здоровья людей, поддержания их работоспособности;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 xml:space="preserve">аварийно-спасательные средства - техническая, научно-техническая и интеллектуальная продукция, в том числе специализированные средства связи и управления, техника, </w:t>
      </w:r>
      <w:r>
        <w:lastRenderedPageBreak/>
        <w:t>оборудование, снаряжение, имущество и материалы, методические, видео-, кино-, фотоматериалы по технологии спасательных и неотложных работ, а также программные базы данных для электронных вычислительных машин и иные средства, предназначенные для проведения спасательных и неотложных работ;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руководитель работ по ликвидации чрезвычайной ситуации - должностное лицо, руководящее ведением работ при ликвидации чрезвычайной ситуации, назначенное исполнительным органом, к полномочиям которого отнесена ликвидация чрезвычайных ситуаций;</w:t>
      </w:r>
    </w:p>
    <w:p w:rsidR="007005AC" w:rsidRDefault="007005AC">
      <w:pPr>
        <w:pStyle w:val="ConsPlusNormal"/>
        <w:spacing w:before="220"/>
        <w:ind w:firstLine="540"/>
        <w:jc w:val="both"/>
      </w:pPr>
      <w:proofErr w:type="gramStart"/>
      <w:r>
        <w:t>режим функционирования органов управления и сил городского звена Приморской территориальной подсистемы единой государственной системы предупреждения и ликвидации чрезвычайной ситуации - это определяемые в зависимости от обстановки, прогнозирования угрозы ЧС и возникновения ЧС порядок организации деятельности органов управления и сил городского звена Приморской территориальной подсистемы единой государственной системы предупреждения и ликвидации ЧС и основные мероприятия, проводимые указанными органами и силами в режиме</w:t>
      </w:r>
      <w:proofErr w:type="gramEnd"/>
      <w:r>
        <w:t xml:space="preserve"> повседневной деятельности, при введении режима повышенной готовности или ЧС;</w:t>
      </w:r>
    </w:p>
    <w:p w:rsidR="007005AC" w:rsidRDefault="007005AC">
      <w:pPr>
        <w:pStyle w:val="ConsPlusNormal"/>
        <w:jc w:val="both"/>
      </w:pPr>
      <w:r>
        <w:t xml:space="preserve">(абзац введен </w:t>
      </w:r>
      <w:hyperlink r:id="rId21" w:history="1">
        <w:r>
          <w:rPr>
            <w:color w:val="0000FF"/>
          </w:rPr>
          <w:t>Решением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26.09.2013 N 171)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 xml:space="preserve">уровень реагирования на ЧС - это состояние готовности органов управления и сил городского звена Приморской территориальной подсистемы единой государственной системы предупреждения и ликвидации ЧС к ликвидации ЧС, требующее от органов местного самоуправления и организаций </w:t>
      </w:r>
      <w:proofErr w:type="gramStart"/>
      <w:r>
        <w:t>принятия</w:t>
      </w:r>
      <w:proofErr w:type="gramEnd"/>
      <w:r>
        <w:t xml:space="preserve"> дополнительных мер по защите населения и территорий от чрезвычайной ситуации в зависимости от классификации ЧС и характера развития ЧС;</w:t>
      </w:r>
    </w:p>
    <w:p w:rsidR="007005AC" w:rsidRDefault="007005AC">
      <w:pPr>
        <w:pStyle w:val="ConsPlusNormal"/>
        <w:jc w:val="both"/>
      </w:pPr>
      <w:r>
        <w:t xml:space="preserve">(абзац введен </w:t>
      </w:r>
      <w:hyperlink r:id="rId22" w:history="1">
        <w:r>
          <w:rPr>
            <w:color w:val="0000FF"/>
          </w:rPr>
          <w:t>Решением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26.09.2013 N 171)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оповещение населения о ЧС - это доведение до населения сигналов оповещения и экстренной информации об опасностях, возникающих при угрозе возникновения или возникновении ЧС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мероприятий по защите;</w:t>
      </w:r>
    </w:p>
    <w:p w:rsidR="007005AC" w:rsidRDefault="007005AC">
      <w:pPr>
        <w:pStyle w:val="ConsPlusNormal"/>
        <w:jc w:val="both"/>
      </w:pPr>
      <w:r>
        <w:t xml:space="preserve">(абзац введен </w:t>
      </w:r>
      <w:hyperlink r:id="rId23" w:history="1">
        <w:r>
          <w:rPr>
            <w:color w:val="0000FF"/>
          </w:rPr>
          <w:t>Решением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26.09.2013 N 171)</w:t>
      </w:r>
    </w:p>
    <w:p w:rsidR="007005AC" w:rsidRDefault="007005AC">
      <w:pPr>
        <w:pStyle w:val="ConsPlusNormal"/>
        <w:spacing w:before="220"/>
        <w:ind w:firstLine="540"/>
        <w:jc w:val="both"/>
      </w:pPr>
      <w:proofErr w:type="gramStart"/>
      <w:r>
        <w:t>информирование населения о ЧС - это доведение до населения через средства массовой информации и по иным каналам информации о прогнозируемых и возникших ЧС, принимаемых мерах по обеспечению безопасности населения и территорий, приемах и способах защиты, а также проведение пропаганды знаний в области гражданской обороны, защиты населения и территорий от ЧС, в том числе обеспечения безопасности людей на водных объектах, и обеспечения</w:t>
      </w:r>
      <w:proofErr w:type="gramEnd"/>
      <w:r>
        <w:t xml:space="preserve"> пожарной безопасности.</w:t>
      </w:r>
    </w:p>
    <w:p w:rsidR="007005AC" w:rsidRDefault="007005AC">
      <w:pPr>
        <w:pStyle w:val="ConsPlusNormal"/>
        <w:jc w:val="both"/>
      </w:pPr>
      <w:r>
        <w:t xml:space="preserve">(абзац введен </w:t>
      </w:r>
      <w:hyperlink r:id="rId24" w:history="1">
        <w:r>
          <w:rPr>
            <w:color w:val="0000FF"/>
          </w:rPr>
          <w:t>Решением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26.09.2013 N 171)</w:t>
      </w:r>
    </w:p>
    <w:p w:rsidR="007005AC" w:rsidRDefault="007005AC">
      <w:pPr>
        <w:pStyle w:val="ConsPlusNormal"/>
        <w:jc w:val="both"/>
      </w:pPr>
    </w:p>
    <w:p w:rsidR="007005AC" w:rsidRDefault="007005AC">
      <w:pPr>
        <w:pStyle w:val="ConsPlusTitle"/>
        <w:ind w:firstLine="540"/>
        <w:jc w:val="both"/>
        <w:outlineLvl w:val="1"/>
      </w:pPr>
      <w:r>
        <w:t>Статья 2. Общие положения</w:t>
      </w:r>
    </w:p>
    <w:p w:rsidR="007005AC" w:rsidRDefault="007005AC">
      <w:pPr>
        <w:pStyle w:val="ConsPlusNormal"/>
        <w:jc w:val="both"/>
      </w:pPr>
    </w:p>
    <w:p w:rsidR="007005AC" w:rsidRDefault="007005AC">
      <w:pPr>
        <w:pStyle w:val="ConsPlusNormal"/>
        <w:ind w:firstLine="540"/>
        <w:jc w:val="both"/>
      </w:pPr>
      <w:r>
        <w:t>1. Система предупреждения и ликвидации чрезвычайных ситуаций городского округа входит в единую систему предупреждения и ликвидации чрезвычайных ситуаций (РСЧС) и состоит из городского звена Приморской территориальной подсистемы РСЧС (далее - городское звено территориальной подсистемы РСЧС).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 xml:space="preserve">2. Городское звено территориальной подсистемы РСЧС объединяет органы управления, силы и средства городского округа, организаций и </w:t>
      </w:r>
      <w:proofErr w:type="gramStart"/>
      <w:r>
        <w:t>предприятий</w:t>
      </w:r>
      <w:proofErr w:type="gramEnd"/>
      <w:r>
        <w:t xml:space="preserve"> в полномочия которых входит решение вопросов в области гражданской обороны, защиты населения и территории от ЧС, и осуществляет свою деятельность в целях выполнения задач, предусмотренных Федеральным </w:t>
      </w:r>
      <w:hyperlink r:id="rId25" w:history="1">
        <w:r>
          <w:rPr>
            <w:color w:val="0000FF"/>
          </w:rPr>
          <w:t>законом</w:t>
        </w:r>
      </w:hyperlink>
      <w:r>
        <w:t xml:space="preserve"> от 21.12.1994 N 68-ФЗ "О защите населения и территорий от ЧС природного и техногенного характера".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lastRenderedPageBreak/>
        <w:t>3. В городском звене территориальной подсистемы РСЧС создаются координационные органы, постоянно действующие органы управления, органы повседневного управления, силы и средства предупреждения и ликвидации ЧС, резервы финансовых и материальных ресурсов, системы связи, оповещения и информационного обеспечения.</w:t>
      </w:r>
    </w:p>
    <w:p w:rsidR="007005AC" w:rsidRDefault="007005AC">
      <w:pPr>
        <w:pStyle w:val="ConsPlusNormal"/>
        <w:jc w:val="both"/>
      </w:pPr>
    </w:p>
    <w:p w:rsidR="007005AC" w:rsidRDefault="007005AC">
      <w:pPr>
        <w:pStyle w:val="ConsPlusTitle"/>
        <w:ind w:firstLine="540"/>
        <w:jc w:val="both"/>
        <w:outlineLvl w:val="1"/>
      </w:pPr>
      <w:r>
        <w:t>Статья 3. Координационные органы городского звена РСЧС</w:t>
      </w:r>
    </w:p>
    <w:p w:rsidR="007005AC" w:rsidRDefault="007005AC">
      <w:pPr>
        <w:pStyle w:val="ConsPlusNormal"/>
        <w:jc w:val="both"/>
      </w:pPr>
    </w:p>
    <w:p w:rsidR="007005AC" w:rsidRDefault="007005AC">
      <w:pPr>
        <w:pStyle w:val="ConsPlusNormal"/>
        <w:ind w:firstLine="540"/>
        <w:jc w:val="both"/>
      </w:pPr>
      <w:r>
        <w:t>1. Координационными органами городского звена территориальной подсистемы РСЧС являются: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1) на муниципальном уровне (в пределах территории городского округа) - комиссия по предупреждению и ликвидации ЧС и обеспечению пожарной безопасности при администрации городского округа;</w:t>
      </w:r>
    </w:p>
    <w:p w:rsidR="007005AC" w:rsidRDefault="007005AC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31.03.2010 N 456)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2) на объектовом уровне - комиссия по предупреждению и ликвидации ЧС и обеспечению пожарной безопасности организации (объекта).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2. Образование, реорганизация и упразднение комиссий по предупреждению и ликвидации ЧС и обеспечению пожарной безопасности, определение их компетенции, утверждение руководителей и персонального состава осуществляется соответственно администрацией городского округа и организациями (объектов).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Компетенция комиссий по предупреждению и ликвидации ЧС и обеспечению пожарной безопасности, а также порядок принятия решений определяются в положениях о них или в решениях об их образовании.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Комиссии по предупреждению и ликвидации ЧС и обеспечению пожарной безопасности при администрации городского округа и организаций возглавляются соответственно руководителями указанных органов и организаций или их заместителями.</w:t>
      </w:r>
    </w:p>
    <w:p w:rsidR="007005AC" w:rsidRDefault="007005AC">
      <w:pPr>
        <w:pStyle w:val="ConsPlusNormal"/>
        <w:jc w:val="both"/>
      </w:pPr>
      <w:r>
        <w:t xml:space="preserve">(часть 2 в ред. </w:t>
      </w:r>
      <w:hyperlink r:id="rId27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31.03.2010 N 456)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3. Основными задачами комиссии по предупреждению и ликвидации ЧС и обеспечению пожарной безопасности при администрации городского округа являются:</w:t>
      </w:r>
    </w:p>
    <w:p w:rsidR="007005AC" w:rsidRDefault="007005AC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31.03.2010 N 456)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1) разработка предложений по реализации политики в области предупреждения и ликвидации ЧС и обеспечению пожарной безопасности на территории городского округа и организаций;</w:t>
      </w:r>
    </w:p>
    <w:p w:rsidR="007005AC" w:rsidRDefault="007005AC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31.03.2010 N 456)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2) координация деятельности органов управления и сил единой системы предупреждения и ликвидации ЧС на территории городского округа и организаций;</w:t>
      </w:r>
    </w:p>
    <w:p w:rsidR="007005AC" w:rsidRDefault="007005AC">
      <w:pPr>
        <w:pStyle w:val="ConsPlusNormal"/>
        <w:spacing w:before="220"/>
        <w:ind w:firstLine="540"/>
        <w:jc w:val="both"/>
      </w:pPr>
      <w:proofErr w:type="gramStart"/>
      <w:r>
        <w:t>3) обеспечение согласованности действий федеральных органов исполнительной власти, органов исполнительной власти Приморского края, органов местного самоуправления городского округа, организаций при решении задач в области предупреждения и ликвидации ЧС, обеспечения пожарной безопасности, а также восстановление и строительство жилых домов, объектов жилищно-коммунального хозяйства, социальной сферы, производственной и инженерной инфраструктуры, поврежденных и разрушенных в результате ЧС;</w:t>
      </w:r>
      <w:proofErr w:type="gramEnd"/>
    </w:p>
    <w:p w:rsidR="007005AC" w:rsidRDefault="007005AC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31.03.2010 N 456)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 xml:space="preserve">4) организация и </w:t>
      </w:r>
      <w:proofErr w:type="gramStart"/>
      <w:r>
        <w:t>контроль за</w:t>
      </w:r>
      <w:proofErr w:type="gramEnd"/>
      <w:r>
        <w:t xml:space="preserve"> осуществлением мероприятий по предупреждению и ликвидации чрезвычайных ситуаций;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5) руководство работами по ликвидации ЧС;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lastRenderedPageBreak/>
        <w:t>6) рассмотрение вопросов о привлечении сил и сре</w:t>
      </w:r>
      <w:proofErr w:type="gramStart"/>
      <w:r>
        <w:t>дств гр</w:t>
      </w:r>
      <w:proofErr w:type="gramEnd"/>
      <w:r>
        <w:t>ажданской обороны к организации и проведению мероприятий по предотвращению и ликвидации ЧС в порядке, установленном федеральным законом;</w:t>
      </w:r>
    </w:p>
    <w:p w:rsidR="007005AC" w:rsidRDefault="007005AC">
      <w:pPr>
        <w:pStyle w:val="ConsPlusNormal"/>
        <w:jc w:val="both"/>
      </w:pPr>
      <w:r>
        <w:t xml:space="preserve">(п. 6 в ред. </w:t>
      </w:r>
      <w:hyperlink r:id="rId31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31.03.2010 N 456)</w:t>
      </w:r>
    </w:p>
    <w:p w:rsidR="007005AC" w:rsidRDefault="007005AC">
      <w:pPr>
        <w:pStyle w:val="ConsPlusNormal"/>
        <w:spacing w:before="220"/>
        <w:ind w:firstLine="540"/>
        <w:jc w:val="both"/>
      </w:pPr>
      <w:proofErr w:type="gramStart"/>
      <w:r>
        <w:t>7) взаимодействие с другими комиссиями по предупреждению и ликвидации ЧС и обеспечению пожарной безопасности, а также с общественными объединениями по вопросам предупреждения и ликвидации ЧС, обеспечения пожарной безопасности, а в случае необходимости - принятие решения о направлении сил и средств для оказания помощи этим комиссиям в ликвидации ЧС и обеспечению пожарной безопасности;</w:t>
      </w:r>
      <w:proofErr w:type="gramEnd"/>
    </w:p>
    <w:p w:rsidR="007005AC" w:rsidRDefault="007005AC">
      <w:pPr>
        <w:pStyle w:val="ConsPlusNormal"/>
        <w:spacing w:before="220"/>
        <w:ind w:firstLine="540"/>
        <w:jc w:val="both"/>
      </w:pPr>
      <w:r>
        <w:t>8) организация сбора информации в области защиты населения и территории городского округа от ЧС и обеспечения пожарной безопасности.</w:t>
      </w:r>
    </w:p>
    <w:p w:rsidR="007005AC" w:rsidRDefault="007005AC">
      <w:pPr>
        <w:pStyle w:val="ConsPlusNormal"/>
        <w:jc w:val="both"/>
      </w:pPr>
    </w:p>
    <w:p w:rsidR="007005AC" w:rsidRDefault="007005AC">
      <w:pPr>
        <w:pStyle w:val="ConsPlusTitle"/>
        <w:ind w:firstLine="540"/>
        <w:jc w:val="both"/>
        <w:outlineLvl w:val="1"/>
      </w:pPr>
      <w:r>
        <w:t>Статья 4. Постоянно действующие органы управления городского звена РСЧС</w:t>
      </w:r>
    </w:p>
    <w:p w:rsidR="007005AC" w:rsidRDefault="007005AC">
      <w:pPr>
        <w:pStyle w:val="ConsPlusNormal"/>
        <w:jc w:val="both"/>
      </w:pPr>
    </w:p>
    <w:p w:rsidR="007005AC" w:rsidRDefault="007005AC">
      <w:pPr>
        <w:pStyle w:val="ConsPlusNormal"/>
        <w:ind w:firstLine="540"/>
        <w:jc w:val="both"/>
      </w:pPr>
      <w:r>
        <w:t>1. Постоянно действующими органами управления городского звена территориальной подсистемы РСЧС являются: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 xml:space="preserve">1) на муниципальном уровне - орган, специально уполномоченный на решение задач в области защиты населения и территорий от чрезвычайных ситуаций и (или) гражданской обороны городского </w:t>
      </w:r>
      <w:proofErr w:type="gramStart"/>
      <w:r>
        <w:t>округа</w:t>
      </w:r>
      <w:proofErr w:type="gramEnd"/>
      <w:r>
        <w:t xml:space="preserve"> ЗАТО Большой Камень (далее - постоянно действующий орган управления городского округа);</w:t>
      </w:r>
    </w:p>
    <w:p w:rsidR="007005AC" w:rsidRDefault="007005AC">
      <w:pPr>
        <w:pStyle w:val="ConsPlusNormal"/>
        <w:jc w:val="both"/>
      </w:pPr>
      <w:r>
        <w:t xml:space="preserve">(п. 1 в ред. </w:t>
      </w:r>
      <w:hyperlink r:id="rId32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21.07.2011 N 675)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2) на объектовом уровне - структурные подразделения или работники организаций, специально уполномоченные решать задачи в области гражданской обороны и защиты населения и территорий от ЧС.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2. Компетенция и полномочия постоянно действующих органов управления городского звена территориальной подсистемы РСЧС определяются соответствующими Положениями о них или уставами указанных органов управления.</w:t>
      </w:r>
    </w:p>
    <w:p w:rsidR="007005AC" w:rsidRDefault="007005A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3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21.07.2011 N 675)</w:t>
      </w:r>
    </w:p>
    <w:p w:rsidR="007005AC" w:rsidRDefault="007005AC">
      <w:pPr>
        <w:pStyle w:val="ConsPlusNormal"/>
        <w:jc w:val="both"/>
      </w:pPr>
    </w:p>
    <w:p w:rsidR="007005AC" w:rsidRDefault="007005AC">
      <w:pPr>
        <w:pStyle w:val="ConsPlusTitle"/>
        <w:ind w:firstLine="540"/>
        <w:jc w:val="both"/>
        <w:outlineLvl w:val="1"/>
      </w:pPr>
      <w:r>
        <w:t>Статья 5. Органы повседневного управления городского звена РСЧС</w:t>
      </w:r>
    </w:p>
    <w:p w:rsidR="007005AC" w:rsidRDefault="007005AC">
      <w:pPr>
        <w:pStyle w:val="ConsPlusNormal"/>
        <w:jc w:val="both"/>
      </w:pPr>
    </w:p>
    <w:p w:rsidR="007005AC" w:rsidRDefault="007005AC">
      <w:pPr>
        <w:pStyle w:val="ConsPlusNormal"/>
        <w:ind w:firstLine="540"/>
        <w:jc w:val="both"/>
      </w:pPr>
      <w:r>
        <w:t>1. Органами повседневного управления городского звена территориальной подсистемы РСЧС являются: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1) на муниципальном уровне - единая дежурно-диспетчерская служба городского округа;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2) на объектовом уровне - дежурно-диспетчерские службы организаций (объектов).</w:t>
      </w:r>
    </w:p>
    <w:p w:rsidR="007005AC" w:rsidRDefault="007005AC">
      <w:pPr>
        <w:pStyle w:val="ConsPlusNormal"/>
        <w:jc w:val="both"/>
      </w:pPr>
      <w:r>
        <w:t xml:space="preserve">(часть 1 в ред. </w:t>
      </w:r>
      <w:hyperlink r:id="rId34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31.03.2010 N 456)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2. Указанные в части 1 настоящей статьи органы создаются и осуществляют свою деятельность в соответствии с нормативными правовыми актами администрации городского округа и локальными актами организаций (объектов) и в соответствии с законодательством Российской Федерации.</w:t>
      </w:r>
    </w:p>
    <w:p w:rsidR="007005AC" w:rsidRDefault="007005A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5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31.03.2010 N 456)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3. Размещение органов управления городского звена территориальной подсистемы РСЧС в зависимости от обстановки осуществляется на стационарных или подвижных пунктах управления, оснащаемых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</w:t>
      </w:r>
    </w:p>
    <w:p w:rsidR="007005AC" w:rsidRDefault="007005AC">
      <w:pPr>
        <w:pStyle w:val="ConsPlusNormal"/>
        <w:jc w:val="both"/>
      </w:pPr>
    </w:p>
    <w:p w:rsidR="007005AC" w:rsidRDefault="007005AC">
      <w:pPr>
        <w:pStyle w:val="ConsPlusTitle"/>
        <w:ind w:firstLine="540"/>
        <w:jc w:val="both"/>
        <w:outlineLvl w:val="1"/>
      </w:pPr>
      <w:r>
        <w:lastRenderedPageBreak/>
        <w:t>Статья 6. Силы и средства городского звена РСЧС</w:t>
      </w:r>
    </w:p>
    <w:p w:rsidR="007005AC" w:rsidRDefault="007005AC">
      <w:pPr>
        <w:pStyle w:val="ConsPlusNormal"/>
        <w:jc w:val="both"/>
      </w:pPr>
    </w:p>
    <w:p w:rsidR="007005AC" w:rsidRDefault="007005AC">
      <w:pPr>
        <w:pStyle w:val="ConsPlusNormal"/>
        <w:ind w:firstLine="540"/>
        <w:jc w:val="both"/>
      </w:pPr>
      <w:r>
        <w:t xml:space="preserve">1. </w:t>
      </w:r>
      <w:proofErr w:type="gramStart"/>
      <w:r>
        <w:t>К силам и средствам городского звена территориальной подсистемы РСЧС относятся специально подготовленные силы и средства администрации городского округа, муниципальных учреждений, предприятий и организаций и общественных объединений, а также выделяемые (привлекаемые) по планам взаимодействия силы и средства федеральных органов исполнительной власти, органов исполнительной власти Приморского края, осуществляющие свою деятельность на территории городского округа, предназначенные и выделяемые (привлекаемые) для предупреждения и ликвидации</w:t>
      </w:r>
      <w:proofErr w:type="gramEnd"/>
      <w:r>
        <w:t xml:space="preserve"> ЧС и включают:</w:t>
      </w:r>
    </w:p>
    <w:p w:rsidR="007005AC" w:rsidRDefault="007005AC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31.03.2010 N 456)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 xml:space="preserve">1) силы и средства наблюдения и </w:t>
      </w:r>
      <w:proofErr w:type="gramStart"/>
      <w:r>
        <w:t>контроля за</w:t>
      </w:r>
      <w:proofErr w:type="gramEnd"/>
      <w:r>
        <w:t xml:space="preserve"> окружающей природной средой;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2) силы и средства предупреждения и ликвидации ЧС.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 xml:space="preserve">2. К силам и средствам наблюдения и </w:t>
      </w:r>
      <w:proofErr w:type="gramStart"/>
      <w:r>
        <w:t>контроля за</w:t>
      </w:r>
      <w:proofErr w:type="gramEnd"/>
      <w:r>
        <w:t xml:space="preserve"> окружающей природной средой относятся: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1) силы и средства наблюдения и контроля, формируемые организациями (объектами);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 xml:space="preserve">2) - 4) утратили силу. - </w:t>
      </w:r>
      <w:hyperlink r:id="rId37" w:history="1">
        <w:r>
          <w:rPr>
            <w:color w:val="0000FF"/>
          </w:rPr>
          <w:t>Решение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31.03.2010 N 456.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3. К силам и средствам предупреждения и ликвидации ЧС относятся: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1) силы постоянной готовности городского звена территориальной подсистемы РСЧС;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2) силы и средства гражданской обороны городского округа;</w:t>
      </w:r>
    </w:p>
    <w:p w:rsidR="007005AC" w:rsidRDefault="007005AC">
      <w:pPr>
        <w:pStyle w:val="ConsPlusNormal"/>
        <w:jc w:val="both"/>
      </w:pPr>
      <w:r>
        <w:t xml:space="preserve">(п. 2 в ред. </w:t>
      </w:r>
      <w:hyperlink r:id="rId38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31.03.2010 N 456)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3) нештатные аварийно-спасательные формирования городского округа и организаций (объектов);</w:t>
      </w:r>
    </w:p>
    <w:p w:rsidR="007005AC" w:rsidRDefault="007005AC">
      <w:pPr>
        <w:pStyle w:val="ConsPlusNormal"/>
        <w:jc w:val="both"/>
      </w:pPr>
      <w:r>
        <w:t xml:space="preserve">(п. 3 в ред. </w:t>
      </w:r>
      <w:hyperlink r:id="rId39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31.03.2010 N 456)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 xml:space="preserve">4) силы и средства Вооруженных Сил РФ, других </w:t>
      </w:r>
      <w:proofErr w:type="gramStart"/>
      <w:r>
        <w:t>воинский</w:t>
      </w:r>
      <w:proofErr w:type="gramEnd"/>
      <w:r>
        <w:t xml:space="preserve"> частей дислоцированные на территории городского округа.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Для оперативного реагирования на ЧС и проведения работ по их ликвидации в составе сил и средств городского звена территориальной подсистемы РСЧС создаются силы постоянной готовности, оснащенные специальной техникой, оборудованием и снаряжением, инструментом, материалами с учетом обеспечения проведения аварийно-спасательных и других неотложных работ в зоне ЧС в течение не менее трех суток.</w:t>
      </w:r>
      <w:proofErr w:type="gramEnd"/>
    </w:p>
    <w:p w:rsidR="007005AC" w:rsidRDefault="007005AC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4 в ред. </w:t>
      </w:r>
      <w:hyperlink r:id="rId40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31.03.2010 N 456)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 xml:space="preserve">5. Силы и средства МО МВД России по ЗАТО и на РО Приморского края привлекаются при ликвидации ЧС в соответствии с </w:t>
      </w:r>
      <w:proofErr w:type="gramStart"/>
      <w:r>
        <w:t>задачами</w:t>
      </w:r>
      <w:proofErr w:type="gramEnd"/>
      <w:r>
        <w:t xml:space="preserve"> возложенными на органы внутренних дел законами и иными нормативными актами Российской Федерации.</w:t>
      </w:r>
    </w:p>
    <w:p w:rsidR="007005AC" w:rsidRDefault="007005A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Решений Думы городского округа ЗАТО Большой Камень от 31.03.2010 </w:t>
      </w:r>
      <w:hyperlink r:id="rId41" w:history="1">
        <w:r>
          <w:rPr>
            <w:color w:val="0000FF"/>
          </w:rPr>
          <w:t>N 456</w:t>
        </w:r>
      </w:hyperlink>
      <w:r>
        <w:t xml:space="preserve">, от 26.06.2012 </w:t>
      </w:r>
      <w:hyperlink r:id="rId42" w:history="1">
        <w:r>
          <w:rPr>
            <w:color w:val="0000FF"/>
          </w:rPr>
          <w:t>N 53</w:t>
        </w:r>
      </w:hyperlink>
      <w:r>
        <w:t>)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 xml:space="preserve">6 - 7. Утратили силу. - </w:t>
      </w:r>
      <w:hyperlink r:id="rId43" w:history="1">
        <w:r>
          <w:rPr>
            <w:color w:val="0000FF"/>
          </w:rPr>
          <w:t>Решение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31.03.2010 N 456.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8. Нештатные аварийно-спасательные формирования создаются решением руководителей организаций (объектов), на базе ведомственных специализированных организаций, служб и подразделений для проведения аварийно-спасательных и аварийно-восстановительных работ.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lastRenderedPageBreak/>
        <w:t>9. Силы и средства Вооруженных Сил Российской Федерации и других воинских формирований привлекаются для ликвидации ЧС по плану взаимодействия постоянно действующего органа управления городского округа с органами военного командования в порядке, установленном законодательством.</w:t>
      </w:r>
    </w:p>
    <w:p w:rsidR="007005AC" w:rsidRDefault="007005AC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9 в ред. </w:t>
      </w:r>
      <w:hyperlink r:id="rId44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21.07.2011 N 675)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10. Координацию действий сил и средств городского звена территориальной подсистемы РСЧС осуществляет постоянно действующий орган управления городского округа.</w:t>
      </w:r>
    </w:p>
    <w:p w:rsidR="007005AC" w:rsidRDefault="007005AC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10 в ред. </w:t>
      </w:r>
      <w:hyperlink r:id="rId45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21.07.2011 N 675)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11. Привлечение сил и средств городского звена территориальной подсистемы РСЧС к ликвидации ЧС осуществляется: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 xml:space="preserve">1) по решению администрации городского округа в соответствии с Планом предупреждения и ликвидации ЧС на территории городского </w:t>
      </w:r>
      <w:proofErr w:type="gramStart"/>
      <w:r>
        <w:t>округа</w:t>
      </w:r>
      <w:proofErr w:type="gramEnd"/>
      <w:r>
        <w:t xml:space="preserve"> ЗАТО Большой Камень и планами взаимодействия;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2) по решению руководителей предприятий, организаций, учреждений в соответствии с Планами предупреждения и ликвидации ЧС и планами взаимодействия на подведомственных объектах, территории.</w:t>
      </w:r>
    </w:p>
    <w:p w:rsidR="007005AC" w:rsidRDefault="007005AC">
      <w:pPr>
        <w:pStyle w:val="ConsPlusNormal"/>
        <w:jc w:val="both"/>
      </w:pPr>
      <w:r>
        <w:t xml:space="preserve">(часть 11 в ред. </w:t>
      </w:r>
      <w:hyperlink r:id="rId46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31.03.2010 N 456)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12. Готовность сил и средств городского звена территориальной подсистемы РСЧС к реагированию на ЧС и проведению работ по их ликвидации определяются в ходе учений и тренировок, осуществляемых в пределах своих полномочий администрацией городского округа.</w:t>
      </w:r>
    </w:p>
    <w:p w:rsidR="007005AC" w:rsidRDefault="007005AC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12 в ред. </w:t>
      </w:r>
      <w:hyperlink r:id="rId47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31.03.2010 N 456)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 xml:space="preserve">13. Утратила силу. - </w:t>
      </w:r>
      <w:hyperlink r:id="rId48" w:history="1">
        <w:r>
          <w:rPr>
            <w:color w:val="0000FF"/>
          </w:rPr>
          <w:t>Решение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31.03.2010 N 456.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14. Методическое руководство подготовкой сил и средств городского звена территориальной подсистемы РСЧС к действиям по ликвидации ЧС осуществляет постоянно действующий орган управления городского округа.</w:t>
      </w:r>
    </w:p>
    <w:p w:rsidR="007005AC" w:rsidRDefault="007005AC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14 в ред. </w:t>
      </w:r>
      <w:hyperlink r:id="rId49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21.07.2011 N 675)</w:t>
      </w:r>
    </w:p>
    <w:p w:rsidR="007005AC" w:rsidRDefault="007005AC">
      <w:pPr>
        <w:pStyle w:val="ConsPlusNormal"/>
        <w:jc w:val="both"/>
      </w:pPr>
    </w:p>
    <w:p w:rsidR="007005AC" w:rsidRDefault="007005AC">
      <w:pPr>
        <w:pStyle w:val="ConsPlusTitle"/>
        <w:ind w:firstLine="540"/>
        <w:jc w:val="both"/>
        <w:outlineLvl w:val="1"/>
      </w:pPr>
      <w:r>
        <w:t>Статья 7. Порядок создания резервов финансовых и материальных ресурсов</w:t>
      </w:r>
    </w:p>
    <w:p w:rsidR="007005AC" w:rsidRDefault="007005AC">
      <w:pPr>
        <w:pStyle w:val="ConsPlusNormal"/>
        <w:jc w:val="both"/>
      </w:pPr>
    </w:p>
    <w:p w:rsidR="007005AC" w:rsidRDefault="007005AC">
      <w:pPr>
        <w:pStyle w:val="ConsPlusNormal"/>
        <w:ind w:firstLine="540"/>
        <w:jc w:val="both"/>
      </w:pPr>
      <w:r>
        <w:t>1. Для ликвидации ЧС создаются и используются: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1) в администрации городского округа - резервы финансовых и материальных ресурсов администрации;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2) в организациях (объектах) - резервы финансовых и материальных ресурсов организаций (объектов).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 xml:space="preserve">2. Порядок создания, использования и восполнения </w:t>
      </w:r>
      <w:proofErr w:type="gramStart"/>
      <w:r>
        <w:t>резервов</w:t>
      </w:r>
      <w:proofErr w:type="gramEnd"/>
      <w:r>
        <w:t xml:space="preserve"> финансовых и материальных ресурсов определяется законодательством Российской Федерации и нормативными правовыми актами администрации городского округа и организациями.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 xml:space="preserve">Номенклатура и объем резервов материальных ресурсов для ликвидации ЧС, а также </w:t>
      </w:r>
      <w:proofErr w:type="gramStart"/>
      <w:r>
        <w:t>контроль за</w:t>
      </w:r>
      <w:proofErr w:type="gramEnd"/>
      <w:r>
        <w:t xml:space="preserve"> их созданием, хранением, использованием и восполнением устанавливается создающим их органом.</w:t>
      </w:r>
    </w:p>
    <w:p w:rsidR="007005AC" w:rsidRDefault="007005AC">
      <w:pPr>
        <w:pStyle w:val="ConsPlusNormal"/>
        <w:jc w:val="both"/>
      </w:pPr>
      <w:r>
        <w:t xml:space="preserve">(часть 2 в ред. </w:t>
      </w:r>
      <w:hyperlink r:id="rId50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31.03.2010 N 456)</w:t>
      </w:r>
    </w:p>
    <w:p w:rsidR="007005AC" w:rsidRDefault="007005AC">
      <w:pPr>
        <w:pStyle w:val="ConsPlusNormal"/>
        <w:jc w:val="both"/>
      </w:pPr>
    </w:p>
    <w:p w:rsidR="007005AC" w:rsidRDefault="007005AC">
      <w:pPr>
        <w:pStyle w:val="ConsPlusTitle"/>
        <w:ind w:firstLine="540"/>
        <w:jc w:val="both"/>
        <w:outlineLvl w:val="1"/>
      </w:pPr>
      <w:r>
        <w:t>Статья 8. Управление городским звеном РСЧС</w:t>
      </w:r>
    </w:p>
    <w:p w:rsidR="007005AC" w:rsidRDefault="007005AC">
      <w:pPr>
        <w:pStyle w:val="ConsPlusNormal"/>
        <w:jc w:val="both"/>
      </w:pPr>
    </w:p>
    <w:p w:rsidR="007005AC" w:rsidRDefault="007005AC">
      <w:pPr>
        <w:pStyle w:val="ConsPlusNormal"/>
        <w:ind w:firstLine="540"/>
        <w:jc w:val="both"/>
      </w:pPr>
      <w:r>
        <w:lastRenderedPageBreak/>
        <w:t>1. Управление городским звеном территориальной подсистемы РСЧС осуществляется с использованием сре</w:t>
      </w:r>
      <w:proofErr w:type="gramStart"/>
      <w:r>
        <w:t>дств св</w:t>
      </w:r>
      <w:proofErr w:type="gramEnd"/>
      <w:r>
        <w:t>язи и оповещения, сетей вещания, каналов сети связи общего пользования и ведомственных сетей связи, обеспечивающих доведение информации и сигналов оповещения до органов управления, сил городского звена территориальной подсистемы РСЧС и населения.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2. Для приема сообщения о ЧС, в том числе вызванных пожарами, в телефонных сетях городского округа устанавливается единый номер - 01.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Сбор и обмен информацией в области защиты населения и территории от чрезвычайных ситуаций осуществляется администрацией городского округа и организациями в установленном законодательством порядке.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3. Проведение мероприятий по предупреждению и ликвидации ЧС в рамках городского звена территориальной подсистемы РСЧС осуществляется на основе плана действий по предупреждению и ликвидации ЧС администрации городского округа и организаций (объектов).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Организационно-методическое руководство планированием действий в рамках городского звена территориальной подсистемы РСЧС осуществляет постоянно действующий орган управления городского округа.</w:t>
      </w:r>
    </w:p>
    <w:p w:rsidR="007005AC" w:rsidRDefault="007005AC">
      <w:pPr>
        <w:pStyle w:val="ConsPlusNormal"/>
        <w:jc w:val="both"/>
      </w:pPr>
      <w:r>
        <w:t xml:space="preserve">(в ред. </w:t>
      </w:r>
      <w:hyperlink r:id="rId51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21.07.2011 N 675)</w:t>
      </w:r>
    </w:p>
    <w:p w:rsidR="007005AC" w:rsidRDefault="007005AC">
      <w:pPr>
        <w:pStyle w:val="ConsPlusNormal"/>
        <w:jc w:val="both"/>
      </w:pPr>
    </w:p>
    <w:p w:rsidR="007005AC" w:rsidRDefault="007005AC">
      <w:pPr>
        <w:pStyle w:val="ConsPlusTitle"/>
        <w:ind w:firstLine="540"/>
        <w:jc w:val="both"/>
        <w:outlineLvl w:val="1"/>
      </w:pPr>
      <w:r>
        <w:t>Статья 9. Режимы функционирования городского звена РСЧС</w:t>
      </w:r>
    </w:p>
    <w:p w:rsidR="007005AC" w:rsidRDefault="007005AC">
      <w:pPr>
        <w:pStyle w:val="ConsPlusNormal"/>
        <w:jc w:val="both"/>
      </w:pPr>
    </w:p>
    <w:p w:rsidR="007005AC" w:rsidRDefault="007005AC">
      <w:pPr>
        <w:pStyle w:val="ConsPlusNormal"/>
        <w:ind w:firstLine="540"/>
        <w:jc w:val="both"/>
      </w:pPr>
      <w:r>
        <w:t>1. При отсутствии угрозы возникновения ЧС на объектах, территории или акватории, органы управления и силы звена территориальной подсистемы РСЧС функционируют в режиме повседневной деятельности.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2. Решениями главы городского округа, руководителей организаций (объектов), на территории которых могут возникнуть или возникли ЧС, для соответствующих органов управления и сил городского звена территориальной подсистемы РСЧС может устанавливаться один из следующих режимов функционирования:</w:t>
      </w:r>
    </w:p>
    <w:p w:rsidR="007005AC" w:rsidRDefault="007005AC">
      <w:pPr>
        <w:pStyle w:val="ConsPlusNormal"/>
        <w:jc w:val="both"/>
      </w:pPr>
      <w:r>
        <w:t xml:space="preserve">(в ред. </w:t>
      </w:r>
      <w:hyperlink r:id="rId52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26.09.2013 N 171)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1) режим повышенной готовности - при угрозе возникновения ЧС;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2) режим ЧС - при возникновении и ликвидации ЧС.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3. Решением главы городского округа о введении режима повышенной готовности или режима ЧС определяются:</w:t>
      </w:r>
    </w:p>
    <w:p w:rsidR="007005AC" w:rsidRDefault="007005AC">
      <w:pPr>
        <w:pStyle w:val="ConsPlusNormal"/>
        <w:jc w:val="both"/>
      </w:pPr>
      <w:r>
        <w:t xml:space="preserve">(в ред. </w:t>
      </w:r>
      <w:hyperlink r:id="rId53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26.09.2013 N 171)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1) обстоятельства, послужившие основанием для введения режима повышенной готовности или режима ЧС;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2) границы территории, на которой может возникнуть ЧС, или границы зоны ЧС;</w:t>
      </w:r>
    </w:p>
    <w:p w:rsidR="007005AC" w:rsidRDefault="007005AC">
      <w:pPr>
        <w:pStyle w:val="ConsPlusNormal"/>
        <w:jc w:val="both"/>
      </w:pPr>
      <w:r>
        <w:t xml:space="preserve">(п. 2 в ред. </w:t>
      </w:r>
      <w:hyperlink r:id="rId54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31.03.2010 N 456)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3) силы и средства, привлекаемые к проведению мероприятий по предупреждению и ликвидации ЧС;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4) перечень мер по обеспечению защиты населения от ЧС или организации работ по ее ликвидации;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5) должностные лица, ответственные за осуществление мероприятий по предупреждению ЧС, или руководитель работ по ликвидации ЧС.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lastRenderedPageBreak/>
        <w:t>4. Глава администрации городского округа информирует население через средства массовой информации и по иным каналам связи о введении соответствующих режимов функционирования органов управления и сил городского звена РСЧС, а также мерах по обеспечению безопасности населения.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5. При отмене режима повышенной готовности или ЧС, а также при устранении обстоятельств, послуживших основанием для установления уровня реагирования, главой городского округа или руководителем организации прекращается реализация дополнительных мер по защите населения и территорий от ЧС.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Решение о прекращении реализации дополнительных мер по защите населения и территорий от ЧС оформляется соответствующим правовым актом.</w:t>
      </w:r>
    </w:p>
    <w:p w:rsidR="007005AC" w:rsidRDefault="007005AC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5 в ред. </w:t>
      </w:r>
      <w:hyperlink r:id="rId55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26.09.2013 N 171)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6. Основными мероприятиями, проводимыми органами управления и силами городского звена территориальные подсистемы РСЧС являются: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1) В режиме повседневной деятельности: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а) изучение состояния окружающей среды и прогнозирования ЧС;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б) сбор, обработка и обмен в установленном порядке информацией в области защиты населения и территории городского округа от ЧС и обеспечения пожарной безопасности;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в) планирование действий органов управления и сил городского звена РСЧС, организация подготовки и обеспечение их деятельности;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г) подготовка населения городского округа к действиям в условиях ЧС;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д) пропаганда знаний в области защиты населения и территории от ЧС и обеспечения пожарной безопасности;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е) руководство созданием, размещением, хранением и восполнением резервов материальных ресурсов для ликвидации ЧС;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ж) проведение мероприятий по подготовке к эвакуации населения городского округа, материальных и культурных ценностей в безопасные районы, их размещению и возвращению соответственно в места постоянного проживания или хранения, а также жизнеобеспечению населения в ЧС;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з) ведение статистической отчетности о ЧС, участие в расследовании причин аварий и катастроф, а также выработки мер по устранению причин подобных аварий и катастроф;</w:t>
      </w:r>
    </w:p>
    <w:p w:rsidR="007005AC" w:rsidRDefault="007005AC">
      <w:pPr>
        <w:pStyle w:val="ConsPlusNormal"/>
        <w:jc w:val="both"/>
      </w:pPr>
      <w:r>
        <w:t xml:space="preserve">(в ред. </w:t>
      </w:r>
      <w:hyperlink r:id="rId56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31.03.2010 N 456)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2) В режиме повышенной готовности: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 xml:space="preserve">а) усиление </w:t>
      </w:r>
      <w:proofErr w:type="gramStart"/>
      <w:r>
        <w:t>контроля за</w:t>
      </w:r>
      <w:proofErr w:type="gramEnd"/>
      <w:r>
        <w:t xml:space="preserve"> состоянием окружающей среды, прогнозирование возникновение ЧС и их последствий;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б) введение при необходимости круглосуточного дежурства руководителей и должностных лиц органов управления и сил городского звена РСЧС на стационарных пунктах управления;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в) непрерывный сбор, обработка и передача органам управления и силам городского звена РСЧС данных о прогнозируемых ЧС, информирование населения городского округа о приемах и способах защиты от них;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 xml:space="preserve">г) принятие оперативных мер по предупреждению возникновения и развития ЧС, снижение </w:t>
      </w:r>
      <w:r>
        <w:lastRenderedPageBreak/>
        <w:t>размера ущерба и потерь в случае их возникновения;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д) уточнение планов действия (взаимодействия) по предупреждению и ликвидации ЧС;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е) приведение при необходимости сил и средств городского звена РСЧС в готовность к реагированию на ЧС, формирование оперативных групп и организация выдвижения их в район действий;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ж) проведение при необходимости эвакуационных мероприятий;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з) восполнение при необходимости резервов материальных ресурсов, созданных для ликвидации ЧС.</w:t>
      </w:r>
    </w:p>
    <w:p w:rsidR="007005AC" w:rsidRDefault="007005AC">
      <w:pPr>
        <w:pStyle w:val="ConsPlusNormal"/>
        <w:jc w:val="both"/>
      </w:pPr>
      <w:r>
        <w:t xml:space="preserve">(пп. "з" веден </w:t>
      </w:r>
      <w:hyperlink r:id="rId57" w:history="1">
        <w:r>
          <w:rPr>
            <w:color w:val="0000FF"/>
          </w:rPr>
          <w:t>Решением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31.03.2010 N 456)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3. В режиме чрезвычайных ситуаций: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 xml:space="preserve">а) непрерывный </w:t>
      </w:r>
      <w:proofErr w:type="gramStart"/>
      <w:r>
        <w:t>контроль за</w:t>
      </w:r>
      <w:proofErr w:type="gramEnd"/>
      <w:r>
        <w:t xml:space="preserve"> состоянием окружающей среды, прогнозирование развития возникших ЧС и их последствий;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б) оповещение руководителей федеральных органов исполнительной власти, органов исполнительной власти Приморского края, администрации городского округа, руководителей организаций, а также населения о возникших ЧС;</w:t>
      </w:r>
    </w:p>
    <w:p w:rsidR="007005AC" w:rsidRDefault="007005AC">
      <w:pPr>
        <w:pStyle w:val="ConsPlusNormal"/>
        <w:jc w:val="both"/>
      </w:pPr>
      <w:r>
        <w:t xml:space="preserve">(пп. "б" в ред. </w:t>
      </w:r>
      <w:hyperlink r:id="rId58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31.03.2010 N 456)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в) проведение мероприятий по защите населения и территории от ЧС;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г) организация работ по ликвидации ЧС и всестороннему обеспечению действий сил и средств городского звена РСЧС, поддержание общественного порядка в ходе их проведения, а также привлечение при необходимости в установленном порядке общественных организаций и населения к ликвидации возникших ЧС;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д) непрерывный сбор, анализ и обмен информацией об обстановке в зоне ЧС и в ходе проведения работ по ее ликвидации;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е) проведение мероприятий по жизнеобеспечению населения городского округа в ЧС;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ж) организация и поддержание непрерывного взаимодействия федеральных органов исполнительной власти, органов исполнительной власти Приморского края, администрации городского округа и организаций по вопросам ликвидации ЧС и их последствий.</w:t>
      </w:r>
    </w:p>
    <w:p w:rsidR="007005AC" w:rsidRDefault="007005AC">
      <w:pPr>
        <w:pStyle w:val="ConsPlusNormal"/>
        <w:jc w:val="both"/>
      </w:pPr>
      <w:r>
        <w:t xml:space="preserve">(пп. "ж" введен </w:t>
      </w:r>
      <w:hyperlink r:id="rId59" w:history="1">
        <w:r>
          <w:rPr>
            <w:color w:val="0000FF"/>
          </w:rPr>
          <w:t>Решением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31.03.2010 N 456)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7. При введении режима повышенной готовности или ЧС устанавливается один из следующих уровней реагирования:</w:t>
      </w:r>
    </w:p>
    <w:p w:rsidR="007005AC" w:rsidRDefault="007005AC">
      <w:pPr>
        <w:pStyle w:val="ConsPlusNormal"/>
        <w:spacing w:before="220"/>
        <w:ind w:firstLine="540"/>
        <w:jc w:val="both"/>
      </w:pPr>
      <w:proofErr w:type="gramStart"/>
      <w:r>
        <w:t>1) объектовый уровень реагирования - решением руководителя организации при ликвидации чрезвычайной ситуации силами и средствами организации, оказавшейся в зоне ЧС, если зона ЧС находится в пределах территории данной организации;</w:t>
      </w:r>
      <w:proofErr w:type="gramEnd"/>
    </w:p>
    <w:p w:rsidR="007005AC" w:rsidRDefault="007005AC">
      <w:pPr>
        <w:pStyle w:val="ConsPlusNormal"/>
        <w:spacing w:before="220"/>
        <w:ind w:firstLine="540"/>
        <w:jc w:val="both"/>
      </w:pPr>
      <w:r>
        <w:t>2) местный уровень реагирования - решением главы городского округа при ликвидации ЧС и средствами организаций и органов местного самоуправления, оказавшихся в зоне ЧС, если зона ЧС находится в пределах территории городского округа.</w:t>
      </w:r>
    </w:p>
    <w:p w:rsidR="007005AC" w:rsidRDefault="007005AC">
      <w:pPr>
        <w:pStyle w:val="ConsPlusNormal"/>
        <w:jc w:val="both"/>
      </w:pPr>
      <w:r>
        <w:t xml:space="preserve">(часть 7 введена </w:t>
      </w:r>
      <w:hyperlink r:id="rId60" w:history="1">
        <w:r>
          <w:rPr>
            <w:color w:val="0000FF"/>
          </w:rPr>
          <w:t>Решением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26.09.2013 N 171)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 xml:space="preserve">При введении режима повышенной готовности или ЧС, а также при установлении уровня реагирования для соответствующих органов управления и сил звена территориальной подсистемы РСЧС глава городского округа или руководитель организации может определять руководителя работ по ликвидации ЧС, который несет ответственность за проведение этих работ в </w:t>
      </w:r>
      <w:r>
        <w:lastRenderedPageBreak/>
        <w:t>соответствии с законодательством Российской Федерации и законодательством Приморского края, и принимать дополнительные меры по защите населения</w:t>
      </w:r>
      <w:proofErr w:type="gramEnd"/>
      <w:r>
        <w:t xml:space="preserve"> и территорий от ЧС.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 xml:space="preserve">Руководители работ по ликвидации ЧС готовят для главы городского округа или руководителя организации предложения по принятию дополнительных мер, предусмотренных </w:t>
      </w:r>
      <w:hyperlink w:anchor="P237" w:history="1">
        <w:r>
          <w:rPr>
            <w:color w:val="0000FF"/>
          </w:rPr>
          <w:t>частью 7 статьи 10</w:t>
        </w:r>
      </w:hyperlink>
      <w:r>
        <w:t xml:space="preserve"> настоящего Положения.</w:t>
      </w:r>
    </w:p>
    <w:p w:rsidR="007005AC" w:rsidRDefault="007005AC">
      <w:pPr>
        <w:pStyle w:val="ConsPlusNormal"/>
        <w:jc w:val="both"/>
      </w:pPr>
      <w:r>
        <w:t xml:space="preserve">(часть 8 введена </w:t>
      </w:r>
      <w:hyperlink r:id="rId61" w:history="1">
        <w:r>
          <w:rPr>
            <w:color w:val="0000FF"/>
          </w:rPr>
          <w:t>Решением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26.09.2013 N 171)</w:t>
      </w:r>
    </w:p>
    <w:p w:rsidR="007005AC" w:rsidRDefault="007005AC">
      <w:pPr>
        <w:pStyle w:val="ConsPlusNormal"/>
        <w:jc w:val="both"/>
      </w:pPr>
    </w:p>
    <w:p w:rsidR="007005AC" w:rsidRDefault="007005AC">
      <w:pPr>
        <w:pStyle w:val="ConsPlusTitle"/>
        <w:ind w:firstLine="540"/>
        <w:jc w:val="both"/>
        <w:outlineLvl w:val="1"/>
      </w:pPr>
      <w:r>
        <w:t>Статья 10. Ликвидация последствий чрезвычайных ситуаций</w:t>
      </w:r>
    </w:p>
    <w:p w:rsidR="007005AC" w:rsidRDefault="007005AC">
      <w:pPr>
        <w:pStyle w:val="ConsPlusNormal"/>
        <w:jc w:val="both"/>
      </w:pPr>
    </w:p>
    <w:p w:rsidR="007005AC" w:rsidRDefault="007005AC">
      <w:pPr>
        <w:pStyle w:val="ConsPlusNormal"/>
        <w:ind w:firstLine="540"/>
        <w:jc w:val="both"/>
      </w:pPr>
      <w:r>
        <w:t>1. Ликвидация последствий ЧС осуществляется: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1) локальной ЧС - силами и средствами организации (объекта);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2) местной ЧС - силами и средствами городского округа.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2. При недостаточности указанных сил и средств, привлекаются в установленном порядке силы и средства территориальной подсистемы РСЧС Приморского края.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3. Руководство силами и средствами, привлеченными к ликвидации ЧС и организацию взаимодействия, осуществляет руководитель работ по ликвидации ЧС.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Руководители аварийно-спасательных формирований, прибывшие в зоны ЧС первыми принимают</w:t>
      </w:r>
      <w:proofErr w:type="gramEnd"/>
      <w:r>
        <w:t xml:space="preserve"> полномочия руководителей работ по ликвидации ЧС и исполняют их до прибытия руководителя работ по ликвидации ЧС, определенного планами предупреждения и ликвидации ЧС или назначенного главой городского округа, руководителями организаций (объектов), к полномочиям которых отнесена ликвидация ЧС.</w:t>
      </w:r>
    </w:p>
    <w:p w:rsidR="007005AC" w:rsidRDefault="007005A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2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26.09.2013 N 171)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 xml:space="preserve">5. Утратила силу. - </w:t>
      </w:r>
      <w:hyperlink r:id="rId63" w:history="1">
        <w:r>
          <w:rPr>
            <w:color w:val="0000FF"/>
          </w:rPr>
          <w:t>Решение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26.09.2013 N 171.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6. Решение руководителя работ по ликвидации ЧС являются обязательными для всех граждан и организаций, находящихся в зоне ЧС, если иное не предусмотрено законодательством РФ.</w:t>
      </w:r>
    </w:p>
    <w:p w:rsidR="007005AC" w:rsidRDefault="007005AC">
      <w:pPr>
        <w:pStyle w:val="ConsPlusNormal"/>
        <w:spacing w:before="220"/>
        <w:ind w:firstLine="540"/>
        <w:jc w:val="both"/>
      </w:pPr>
      <w:bookmarkStart w:id="1" w:name="P237"/>
      <w:bookmarkEnd w:id="1"/>
      <w:r>
        <w:t>7. Руководители работ по ликвидации ЧС готовят для главы городского округа или руководителя организации предложения по принятию дополнительных мер по защите населения и территорий от ЧС: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1) ограничение доступа людей и транспортных средств на территорию, на которой существует угроза возникновения чрезвычайной ситуации, а также в зону ЧС;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2) определение порядка разбронирования резервов материальных ресурсов, находящихся в зоне ЧС, за исключением государственного материального резерва;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3) определение порядка использования транспортных средств, сре</w:t>
      </w:r>
      <w:proofErr w:type="gramStart"/>
      <w:r>
        <w:t>дств св</w:t>
      </w:r>
      <w:proofErr w:type="gramEnd"/>
      <w:r>
        <w:t>язи и оповещения, а также иного имущества органов государственной власти, органов местного самоуправления и организаций;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4) приостановление деятельности организации, оказавшейся в зоне ЧС, если существует угроза безопасности жизнедеятельности работников данной организации и иных граждан, находящихся на ее территории;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 xml:space="preserve">5) осуществление мер, обусловленные развитием ЧС, не ограничивающие прав и свобод человека и гражданина и направленные на защиту населения и территорий от ЧС, создание </w:t>
      </w:r>
      <w:r>
        <w:lastRenderedPageBreak/>
        <w:t>необходимых условий для предупреждения и ликвидации ЧС и минимизации ее негативного воздействия.</w:t>
      </w:r>
    </w:p>
    <w:p w:rsidR="007005AC" w:rsidRDefault="007005AC">
      <w:pPr>
        <w:pStyle w:val="ConsPlusNormal"/>
        <w:jc w:val="both"/>
      </w:pPr>
      <w:r>
        <w:t xml:space="preserve">(часть 7 в ред. </w:t>
      </w:r>
      <w:hyperlink r:id="rId64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26.09.2013 N 171)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8. Решение о реализации дополнительных мер по защите населения и территорий от ЧС должно содержать сведения о:</w:t>
      </w:r>
    </w:p>
    <w:p w:rsidR="007005AC" w:rsidRDefault="007005AC">
      <w:pPr>
        <w:pStyle w:val="ConsPlusNormal"/>
        <w:spacing w:before="220"/>
        <w:ind w:firstLine="540"/>
        <w:jc w:val="both"/>
      </w:pPr>
      <w:proofErr w:type="gramStart"/>
      <w:r>
        <w:t>- перечне реализуемых дополнительных мерах по защите населения и территорий от ЧС в зависимости от складывающейся обстановки и необходимости их принятия;</w:t>
      </w:r>
      <w:proofErr w:type="gramEnd"/>
    </w:p>
    <w:p w:rsidR="007005AC" w:rsidRDefault="007005AC">
      <w:pPr>
        <w:pStyle w:val="ConsPlusNormal"/>
        <w:spacing w:before="220"/>
        <w:ind w:firstLine="540"/>
        <w:jc w:val="both"/>
      </w:pPr>
      <w:r>
        <w:t xml:space="preserve">- </w:t>
      </w:r>
      <w:proofErr w:type="gramStart"/>
      <w:r>
        <w:t>границах</w:t>
      </w:r>
      <w:proofErr w:type="gramEnd"/>
      <w:r>
        <w:t xml:space="preserve"> территории, в пределах которой реализуются дополнительные меры по защите населения и территорий от ЧС;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 xml:space="preserve">- </w:t>
      </w:r>
      <w:proofErr w:type="gramStart"/>
      <w:r>
        <w:t>сроках</w:t>
      </w:r>
      <w:proofErr w:type="gramEnd"/>
      <w:r>
        <w:t>, на которые реализуются или к которым должны быть реализованы дополнительные меры по защите населения и территорий от ЧС;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 xml:space="preserve">- </w:t>
      </w:r>
      <w:proofErr w:type="gramStart"/>
      <w:r>
        <w:t>силах</w:t>
      </w:r>
      <w:proofErr w:type="gramEnd"/>
      <w:r>
        <w:t xml:space="preserve"> и средствах, привлекаемых для реализации дополнительных мер по защите населения и территорий от ЧС;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 xml:space="preserve">- </w:t>
      </w:r>
      <w:proofErr w:type="gramStart"/>
      <w:r>
        <w:t>порядке</w:t>
      </w:r>
      <w:proofErr w:type="gramEnd"/>
      <w:r>
        <w:t xml:space="preserve"> управления и взаимодействия при реализации дополнительных мер по защите населения и территорий от ЧС;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 xml:space="preserve">- </w:t>
      </w:r>
      <w:proofErr w:type="gramStart"/>
      <w:r>
        <w:t>вопросах</w:t>
      </w:r>
      <w:proofErr w:type="gramEnd"/>
      <w:r>
        <w:t xml:space="preserve"> всестороннего обеспечения реализуемых дополнительных мер по защите населения и территорий от ЧС.</w:t>
      </w:r>
    </w:p>
    <w:p w:rsidR="007005AC" w:rsidRDefault="007005AC">
      <w:pPr>
        <w:pStyle w:val="ConsPlusNormal"/>
        <w:jc w:val="both"/>
      </w:pPr>
      <w:r>
        <w:t xml:space="preserve">(часть 8 в ред. </w:t>
      </w:r>
      <w:hyperlink r:id="rId65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26.09.2013 N 171)</w:t>
      </w:r>
    </w:p>
    <w:p w:rsidR="007005AC" w:rsidRDefault="007005AC">
      <w:pPr>
        <w:pStyle w:val="ConsPlusNormal"/>
        <w:jc w:val="both"/>
      </w:pPr>
    </w:p>
    <w:p w:rsidR="007005AC" w:rsidRDefault="007005AC">
      <w:pPr>
        <w:pStyle w:val="ConsPlusTitle"/>
        <w:ind w:firstLine="540"/>
        <w:jc w:val="both"/>
        <w:outlineLvl w:val="1"/>
      </w:pPr>
      <w:r>
        <w:t>Статья 11. Полномочия органов местного самоуправления городского округа по предупреждению и ликвидации последствий чрезвычайных ситуаций</w:t>
      </w:r>
    </w:p>
    <w:p w:rsidR="007005AC" w:rsidRDefault="007005AC">
      <w:pPr>
        <w:pStyle w:val="ConsPlusNormal"/>
        <w:jc w:val="both"/>
      </w:pPr>
    </w:p>
    <w:p w:rsidR="007005AC" w:rsidRDefault="007005AC">
      <w:pPr>
        <w:pStyle w:val="ConsPlusNormal"/>
        <w:ind w:firstLine="540"/>
        <w:jc w:val="both"/>
      </w:pPr>
      <w:r>
        <w:t>1. К полномочиям Думы городского округа относится: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1) утверждение расходов бюджета городского округа в области защиты населения и территории городского округа от ЧС;</w:t>
      </w:r>
    </w:p>
    <w:p w:rsidR="007005AC" w:rsidRDefault="007005AC">
      <w:pPr>
        <w:pStyle w:val="ConsPlusNormal"/>
        <w:jc w:val="both"/>
      </w:pPr>
      <w:r>
        <w:t xml:space="preserve">(п. 1 в ред. </w:t>
      </w:r>
      <w:hyperlink r:id="rId66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26.06.2012 N 53)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2) принятие нормативных правовых актов об участии в предупреждении и ликвидации последствий ЧС в границах городского округа.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2. К полномочиям Администрации городского округа относится: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 xml:space="preserve">1) создание постоянно действующего органа управления городского округа, специально уполномоченного на решение задач в области защиты населения и территорий от ЧС и (или) гражданской обороны городского </w:t>
      </w:r>
      <w:proofErr w:type="gramStart"/>
      <w:r>
        <w:t>округа</w:t>
      </w:r>
      <w:proofErr w:type="gramEnd"/>
      <w:r>
        <w:t xml:space="preserve"> ЗАТО Большой Камень;</w:t>
      </w:r>
    </w:p>
    <w:p w:rsidR="007005AC" w:rsidRDefault="007005AC">
      <w:pPr>
        <w:pStyle w:val="ConsPlusNormal"/>
        <w:jc w:val="both"/>
      </w:pPr>
      <w:r>
        <w:t xml:space="preserve">(п. 1 в ред. </w:t>
      </w:r>
      <w:hyperlink r:id="rId67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21.07.2011 N 675)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2) утверждение Положения об аварийно-спасательных формированиях городского округа;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3) осуществление подготовки и содержание в готовности необходимых сил и сре</w:t>
      </w:r>
      <w:proofErr w:type="gramStart"/>
      <w:r>
        <w:t>дств дл</w:t>
      </w:r>
      <w:proofErr w:type="gramEnd"/>
      <w:r>
        <w:t>я защиты населения и территории от ЧС, обучение населения способам защиты и действиям в этих ситуациях;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4) принятие решений на проведение эвакуационных мероприятий в ЧС и организация их проведения;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5) осуществление информирования населения о ЧС;</w:t>
      </w:r>
    </w:p>
    <w:p w:rsidR="007005AC" w:rsidRDefault="007005AC">
      <w:pPr>
        <w:pStyle w:val="ConsPlusNormal"/>
        <w:jc w:val="both"/>
      </w:pPr>
      <w:r>
        <w:t xml:space="preserve">(п. 5 в ред. </w:t>
      </w:r>
      <w:hyperlink r:id="rId68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26.09.2013 N 171)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lastRenderedPageBreak/>
        <w:t>6) создание резервов финансовых и материальных ресурсов для ликвидации ЧС;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 xml:space="preserve">7) организация и </w:t>
      </w:r>
      <w:proofErr w:type="gramStart"/>
      <w:r>
        <w:t>проведение</w:t>
      </w:r>
      <w:proofErr w:type="gramEnd"/>
      <w:r>
        <w:t xml:space="preserve"> аварийно-спасательные и другие неотложных работ, а также поддержание общественного порядка при их проведении;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8) содействие устойчивому функционированию организаций (объектов) городского округа в ЧС;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9) определение состава сил и средств городского звена территориальной подсистемы РСЧС;</w:t>
      </w:r>
    </w:p>
    <w:p w:rsidR="007005AC" w:rsidRDefault="007005AC">
      <w:pPr>
        <w:pStyle w:val="ConsPlusNormal"/>
        <w:jc w:val="both"/>
      </w:pPr>
      <w:r>
        <w:t xml:space="preserve">(п. 9 введен </w:t>
      </w:r>
      <w:hyperlink r:id="rId69" w:history="1">
        <w:r>
          <w:rPr>
            <w:color w:val="0000FF"/>
          </w:rPr>
          <w:t>Решением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31.03.2010 N 456)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10) создание и определение порядка деятельности единой дежурно-диспетчерской службы городского округа;</w:t>
      </w:r>
    </w:p>
    <w:p w:rsidR="007005AC" w:rsidRDefault="007005AC">
      <w:pPr>
        <w:pStyle w:val="ConsPlusNormal"/>
        <w:jc w:val="both"/>
      </w:pPr>
      <w:r>
        <w:t xml:space="preserve">(п. 10 введен </w:t>
      </w:r>
      <w:hyperlink r:id="rId70" w:history="1">
        <w:r>
          <w:rPr>
            <w:color w:val="0000FF"/>
          </w:rPr>
          <w:t>Решением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21.07.2011 N 675)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11) участие в создании, эксплуатации и развитии системы обеспечения вызова экстренных оперативных служб по единому номеру "112";</w:t>
      </w:r>
    </w:p>
    <w:p w:rsidR="007005AC" w:rsidRDefault="007005AC">
      <w:pPr>
        <w:pStyle w:val="ConsPlusNormal"/>
        <w:jc w:val="both"/>
      </w:pPr>
      <w:r>
        <w:t xml:space="preserve">(п. 11 введен </w:t>
      </w:r>
      <w:hyperlink r:id="rId71" w:history="1">
        <w:r>
          <w:rPr>
            <w:color w:val="0000FF"/>
          </w:rPr>
          <w:t>Решением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26.09.2013 N 171)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12) создание и поддержание в постоянной готовности муниципальной системы оповещения и информирования населения о ЧС;</w:t>
      </w:r>
    </w:p>
    <w:p w:rsidR="007005AC" w:rsidRDefault="007005AC">
      <w:pPr>
        <w:pStyle w:val="ConsPlusNormal"/>
        <w:jc w:val="both"/>
      </w:pPr>
      <w:r>
        <w:t xml:space="preserve">(п. 12 введен </w:t>
      </w:r>
      <w:hyperlink r:id="rId72" w:history="1">
        <w:r>
          <w:rPr>
            <w:color w:val="0000FF"/>
          </w:rPr>
          <w:t>Решением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26.09.2013 N 171)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13) осуществление сбора информации в области защиты населения и территорий от ЧС и обмен такой информацией, обеспечивает, в том числе с использованием комплексной системы экстренного оповещения населения об угрозе возникновения или о возникновении ЧС, своевременное оповещение населения об угрозе возникновения или о возникновении ЧС.</w:t>
      </w:r>
    </w:p>
    <w:p w:rsidR="007005AC" w:rsidRDefault="007005AC">
      <w:pPr>
        <w:pStyle w:val="ConsPlusNormal"/>
        <w:jc w:val="both"/>
      </w:pPr>
      <w:r>
        <w:t xml:space="preserve">(п. 13 введен </w:t>
      </w:r>
      <w:hyperlink r:id="rId73" w:history="1">
        <w:r>
          <w:rPr>
            <w:color w:val="0000FF"/>
          </w:rPr>
          <w:t>Решением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26.09.2013 N 171)</w:t>
      </w:r>
    </w:p>
    <w:p w:rsidR="007005AC" w:rsidRDefault="007005AC">
      <w:pPr>
        <w:pStyle w:val="ConsPlusNormal"/>
        <w:jc w:val="both"/>
      </w:pPr>
    </w:p>
    <w:p w:rsidR="007005AC" w:rsidRDefault="007005AC">
      <w:pPr>
        <w:pStyle w:val="ConsPlusTitle"/>
        <w:ind w:firstLine="540"/>
        <w:jc w:val="both"/>
        <w:outlineLvl w:val="1"/>
      </w:pPr>
      <w:r>
        <w:t>Статья 12. Порядок финансового обеспечения мероприятий по предупреждению и ликвидации ЧС</w:t>
      </w:r>
    </w:p>
    <w:p w:rsidR="007005AC" w:rsidRDefault="007005AC">
      <w:pPr>
        <w:pStyle w:val="ConsPlusNormal"/>
        <w:jc w:val="both"/>
      </w:pPr>
      <w:r>
        <w:t xml:space="preserve">(в ред. </w:t>
      </w:r>
      <w:hyperlink r:id="rId74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26.06.2012 N 53)</w:t>
      </w:r>
    </w:p>
    <w:p w:rsidR="007005AC" w:rsidRDefault="007005AC">
      <w:pPr>
        <w:pStyle w:val="ConsPlusNormal"/>
        <w:jc w:val="both"/>
      </w:pPr>
    </w:p>
    <w:p w:rsidR="007005AC" w:rsidRDefault="007005AC">
      <w:pPr>
        <w:pStyle w:val="ConsPlusNormal"/>
        <w:ind w:firstLine="540"/>
        <w:jc w:val="both"/>
      </w:pPr>
      <w:r>
        <w:t>1. Финансовое обеспечение деятельности органов управления, сил и средств городского звена территориальной подсистемы РСЧС и мероприятий городского округа по предупреждению и ликвидации чрезвычайных ситуаций является расходным обязательством городского округа.</w:t>
      </w:r>
    </w:p>
    <w:p w:rsidR="007005AC" w:rsidRDefault="007005A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Решений Думы городского округа ЗАТО Большой Камень от 31.03.2010 </w:t>
      </w:r>
      <w:hyperlink r:id="rId75" w:history="1">
        <w:r>
          <w:rPr>
            <w:color w:val="0000FF"/>
          </w:rPr>
          <w:t>N 456</w:t>
        </w:r>
      </w:hyperlink>
      <w:r>
        <w:t xml:space="preserve">, от 26.06.2012 </w:t>
      </w:r>
      <w:hyperlink r:id="rId76" w:history="1">
        <w:r>
          <w:rPr>
            <w:color w:val="0000FF"/>
          </w:rPr>
          <w:t>N 53</w:t>
        </w:r>
      </w:hyperlink>
      <w:r>
        <w:t>)</w:t>
      </w:r>
    </w:p>
    <w:p w:rsidR="007005AC" w:rsidRDefault="007005AC">
      <w:pPr>
        <w:pStyle w:val="ConsPlusNormal"/>
        <w:spacing w:before="220"/>
        <w:ind w:firstLine="540"/>
        <w:jc w:val="both"/>
      </w:pPr>
      <w:r>
        <w:t>2. При недостаточности указанных средств администрация городского округа может обращаться с просьбой о выделении дополнительных средств из резервного фонда Администрации Приморского края.</w:t>
      </w:r>
    </w:p>
    <w:p w:rsidR="007005AC" w:rsidRDefault="007005AC">
      <w:pPr>
        <w:pStyle w:val="ConsPlusNormal"/>
        <w:jc w:val="both"/>
      </w:pPr>
    </w:p>
    <w:p w:rsidR="007005AC" w:rsidRDefault="007005AC">
      <w:pPr>
        <w:pStyle w:val="ConsPlusNormal"/>
        <w:jc w:val="both"/>
      </w:pPr>
    </w:p>
    <w:p w:rsidR="007005AC" w:rsidRDefault="007005A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F666A" w:rsidRDefault="004F666A">
      <w:bookmarkStart w:id="2" w:name="_GoBack"/>
      <w:bookmarkEnd w:id="2"/>
    </w:p>
    <w:sectPr w:rsidR="004F666A" w:rsidSect="00E10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5AC"/>
    <w:rsid w:val="004F666A"/>
    <w:rsid w:val="0070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05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005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005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05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005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005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66A0FB4B3108744B4FC5BD091B3A36A1F5216D7EE1A915C5438E79B3979DA22A5DE92D81EAFDD03D52FD284819BB4AE3A00AC9114873A3C793939F9B21BD" TargetMode="External"/><Relationship Id="rId18" Type="http://schemas.openxmlformats.org/officeDocument/2006/relationships/hyperlink" Target="consultantplus://offline/ref=C66A0FB4B3108744B4FC45DD87DFFD651B594DDCEB1C9C030C6BE1CC6629DC77F79ECC815DEECE02D333D08682B912D" TargetMode="External"/><Relationship Id="rId26" Type="http://schemas.openxmlformats.org/officeDocument/2006/relationships/hyperlink" Target="consultantplus://offline/ref=C66A0FB4B3108744B4FC5BD091B3A36A1F5216D7EE199E51523DE79B3979DA22A5DE92D81EAFDD03D52DD286869BB4AE3A00AC9114873A3C793939F9B21BD" TargetMode="External"/><Relationship Id="rId39" Type="http://schemas.openxmlformats.org/officeDocument/2006/relationships/hyperlink" Target="consultantplus://offline/ref=C66A0FB4B3108744B4FC5BD091B3A36A1F5216D7EE199E51523DE79B3979DA22A5DE92D81EAFDD03D52DD285809BB4AE3A00AC9114873A3C793939F9B21BD" TargetMode="External"/><Relationship Id="rId21" Type="http://schemas.openxmlformats.org/officeDocument/2006/relationships/hyperlink" Target="consultantplus://offline/ref=C66A0FB4B3108744B4FC5BD091B3A36A1F5216D7EE1A9657583CE79B3979DA22A5DE92D81EAFDD03D52DD286869BB4AE3A00AC9114873A3C793939F9B21BD" TargetMode="External"/><Relationship Id="rId34" Type="http://schemas.openxmlformats.org/officeDocument/2006/relationships/hyperlink" Target="consultantplus://offline/ref=C66A0FB4B3108744B4FC5BD091B3A36A1F5216D7EE199E51523DE79B3979DA22A5DE92D81EAFDD03D52DD284809BB4AE3A00AC9114873A3C793939F9B21BD" TargetMode="External"/><Relationship Id="rId42" Type="http://schemas.openxmlformats.org/officeDocument/2006/relationships/hyperlink" Target="consultantplus://offline/ref=C66A0FB4B3108744B4FC5BD091B3A36A1F5216D7EE199F5D543FE79B3979DA22A5DE92D81EAFDD03D52DD287869BB4AE3A00AC9114873A3C793939F9B21BD" TargetMode="External"/><Relationship Id="rId47" Type="http://schemas.openxmlformats.org/officeDocument/2006/relationships/hyperlink" Target="consultantplus://offline/ref=C66A0FB4B3108744B4FC5BD091B3A36A1F5216D7EE199E51523DE79B3979DA22A5DE92D81EAFDD03D52DD282829BB4AE3A00AC9114873A3C793939F9B21BD" TargetMode="External"/><Relationship Id="rId50" Type="http://schemas.openxmlformats.org/officeDocument/2006/relationships/hyperlink" Target="consultantplus://offline/ref=C66A0FB4B3108744B4FC5BD091B3A36A1F5216D7EE199E51523DE79B3979DA22A5DE92D81EAFDD03D52DD282879BB4AE3A00AC9114873A3C793939F9B21BD" TargetMode="External"/><Relationship Id="rId55" Type="http://schemas.openxmlformats.org/officeDocument/2006/relationships/hyperlink" Target="consultantplus://offline/ref=C66A0FB4B3108744B4FC5BD091B3A36A1F5216D7EE1A9657583CE79B3979DA22A5DE92D81EAFDD03D52DD287849BB4AE3A00AC9114873A3C793939F9B21BD" TargetMode="External"/><Relationship Id="rId63" Type="http://schemas.openxmlformats.org/officeDocument/2006/relationships/hyperlink" Target="consultantplus://offline/ref=C66A0FB4B3108744B4FC5BD091B3A36A1F5216D7EE1A9657583CE79B3979DA22A5DE92D81EAFDD03D52DD284859BB4AE3A00AC9114873A3C793939F9B21BD" TargetMode="External"/><Relationship Id="rId68" Type="http://schemas.openxmlformats.org/officeDocument/2006/relationships/hyperlink" Target="consultantplus://offline/ref=C66A0FB4B3108744B4FC5BD091B3A36A1F5216D7EE1A9657583CE79B3979DA22A5DE92D81EAFDD03D52DD282829BB4AE3A00AC9114873A3C793939F9B21BD" TargetMode="External"/><Relationship Id="rId76" Type="http://schemas.openxmlformats.org/officeDocument/2006/relationships/hyperlink" Target="consultantplus://offline/ref=C66A0FB4B3108744B4FC5BD091B3A36A1F5216D7EE199F5D543FE79B3979DA22A5DE92D81EAFDD03D52DD284819BB4AE3A00AC9114873A3C793939F9B21BD" TargetMode="External"/><Relationship Id="rId7" Type="http://schemas.openxmlformats.org/officeDocument/2006/relationships/hyperlink" Target="consultantplus://offline/ref=C66A0FB4B3108744B4FC5BD091B3A36A1F5216D7EE1A97545438E79B3979DA22A5DE92D81EAFDD03D52DD286859BB4AE3A00AC9114873A3C793939F9B21BD" TargetMode="External"/><Relationship Id="rId71" Type="http://schemas.openxmlformats.org/officeDocument/2006/relationships/hyperlink" Target="consultantplus://offline/ref=C66A0FB4B3108744B4FC5BD091B3A36A1F5216D7EE1A9657583CE79B3979DA22A5DE92D81EAFDD03D52DD282849BB4AE3A00AC9114873A3C793939F9B21B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66A0FB4B3108744B4FC5BD091B3A36A1F5216D7EE199F5D543FE79B3979DA22A5DE92D81EAFDD03D52DD287859BB4AE3A00AC9114873A3C793939F9B21BD" TargetMode="External"/><Relationship Id="rId29" Type="http://schemas.openxmlformats.org/officeDocument/2006/relationships/hyperlink" Target="consultantplus://offline/ref=C66A0FB4B3108744B4FC5BD091B3A36A1F5216D7EE199E51523DE79B3979DA22A5DE92D81EAFDD03D52DD287859BB4AE3A00AC9114873A3C793939F9B21BD" TargetMode="External"/><Relationship Id="rId11" Type="http://schemas.openxmlformats.org/officeDocument/2006/relationships/hyperlink" Target="consultantplus://offline/ref=C66A0FB4B3108744B4FC45DD87DFFD651B594DDCEB1C9C030C6BE1CC6629DC77F79ECC815DEECE02D333D08682B912D" TargetMode="External"/><Relationship Id="rId24" Type="http://schemas.openxmlformats.org/officeDocument/2006/relationships/hyperlink" Target="consultantplus://offline/ref=C66A0FB4B3108744B4FC5BD091B3A36A1F5216D7EE1A9657583CE79B3979DA22A5DE92D81EAFDD03D52DD287809BB4AE3A00AC9114873A3C793939F9B21BD" TargetMode="External"/><Relationship Id="rId32" Type="http://schemas.openxmlformats.org/officeDocument/2006/relationships/hyperlink" Target="consultantplus://offline/ref=C66A0FB4B3108744B4FC5BD091B3A36A1F5216D7EE1A97545438E79B3979DA22A5DE92D81EAFDD03D52DD286879BB4AE3A00AC9114873A3C793939F9B21BD" TargetMode="External"/><Relationship Id="rId37" Type="http://schemas.openxmlformats.org/officeDocument/2006/relationships/hyperlink" Target="consultantplus://offline/ref=C66A0FB4B3108744B4FC5BD091B3A36A1F5216D7EE199E51523DE79B3979DA22A5DE92D81EAFDD03D52DD284879BB4AE3A00AC9114873A3C793939F9B21BD" TargetMode="External"/><Relationship Id="rId40" Type="http://schemas.openxmlformats.org/officeDocument/2006/relationships/hyperlink" Target="consultantplus://offline/ref=C66A0FB4B3108744B4FC5BD091B3A36A1F5216D7EE199E51523DE79B3979DA22A5DE92D81EAFDD03D52DD285829BB4AE3A00AC9114873A3C793939F9B21BD" TargetMode="External"/><Relationship Id="rId45" Type="http://schemas.openxmlformats.org/officeDocument/2006/relationships/hyperlink" Target="consultantplus://offline/ref=C66A0FB4B3108744B4FC5BD091B3A36A1F5216D7EE1A97545438E79B3979DA22A5DE92D81EAFDD03D52DD287839BB4AE3A00AC9114873A3C793939F9B21BD" TargetMode="External"/><Relationship Id="rId53" Type="http://schemas.openxmlformats.org/officeDocument/2006/relationships/hyperlink" Target="consultantplus://offline/ref=C66A0FB4B3108744B4FC5BD091B3A36A1F5216D7EE1A9657583CE79B3979DA22A5DE92D81EAFDD03D52DD287839BB4AE3A00AC9114873A3C793939F9B21BD" TargetMode="External"/><Relationship Id="rId58" Type="http://schemas.openxmlformats.org/officeDocument/2006/relationships/hyperlink" Target="consultantplus://offline/ref=C66A0FB4B3108744B4FC5BD091B3A36A1F5216D7EE199E51523DE79B3979DA22A5DE92D81EAFDD03D52DD283869BB4AE3A00AC9114873A3C793939F9B21BD" TargetMode="External"/><Relationship Id="rId66" Type="http://schemas.openxmlformats.org/officeDocument/2006/relationships/hyperlink" Target="consultantplus://offline/ref=C66A0FB4B3108744B4FC5BD091B3A36A1F5216D7EE199F5D543FE79B3979DA22A5DE92D81EAFDD03D52DD287879BB4AE3A00AC9114873A3C793939F9B21BD" TargetMode="External"/><Relationship Id="rId74" Type="http://schemas.openxmlformats.org/officeDocument/2006/relationships/hyperlink" Target="consultantplus://offline/ref=C66A0FB4B3108744B4FC5BD091B3A36A1F5216D7EE199F5D543FE79B3979DA22A5DE92D81EAFDD03D52DD284809BB4AE3A00AC9114873A3C793939F9B21BD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C66A0FB4B3108744B4FC5BD091B3A36A1F5216D7EE1A97545438E79B3979DA22A5DE92D81EAFDD03D52DD286859BB4AE3A00AC9114873A3C793939F9B21BD" TargetMode="External"/><Relationship Id="rId23" Type="http://schemas.openxmlformats.org/officeDocument/2006/relationships/hyperlink" Target="consultantplus://offline/ref=C66A0FB4B3108744B4FC5BD091B3A36A1F5216D7EE1A9657583CE79B3979DA22A5DE92D81EAFDD03D52DD286899BB4AE3A00AC9114873A3C793939F9B21BD" TargetMode="External"/><Relationship Id="rId28" Type="http://schemas.openxmlformats.org/officeDocument/2006/relationships/hyperlink" Target="consultantplus://offline/ref=C66A0FB4B3108744B4FC5BD091B3A36A1F5216D7EE199E51523DE79B3979DA22A5DE92D81EAFDD03D52DD287839BB4AE3A00AC9114873A3C793939F9B21BD" TargetMode="External"/><Relationship Id="rId36" Type="http://schemas.openxmlformats.org/officeDocument/2006/relationships/hyperlink" Target="consultantplus://offline/ref=C66A0FB4B3108744B4FC5BD091B3A36A1F5216D7EE199E51523DE79B3979DA22A5DE92D81EAFDD03D52DD284859BB4AE3A00AC9114873A3C793939F9B21BD" TargetMode="External"/><Relationship Id="rId49" Type="http://schemas.openxmlformats.org/officeDocument/2006/relationships/hyperlink" Target="consultantplus://offline/ref=C66A0FB4B3108744B4FC5BD091B3A36A1F5216D7EE1A97545438E79B3979DA22A5DE92D81EAFDD03D52DD287859BB4AE3A00AC9114873A3C793939F9B21BD" TargetMode="External"/><Relationship Id="rId57" Type="http://schemas.openxmlformats.org/officeDocument/2006/relationships/hyperlink" Target="consultantplus://offline/ref=C66A0FB4B3108744B4FC5BD091B3A36A1F5216D7EE199E51523DE79B3979DA22A5DE92D81EAFDD03D52DD283849BB4AE3A00AC9114873A3C793939F9B21BD" TargetMode="External"/><Relationship Id="rId61" Type="http://schemas.openxmlformats.org/officeDocument/2006/relationships/hyperlink" Target="consultantplus://offline/ref=C66A0FB4B3108744B4FC5BD091B3A36A1F5216D7EE1A9657583CE79B3979DA22A5DE92D81EAFDD03D52DD284819BB4AE3A00AC9114873A3C793939F9B21BD" TargetMode="External"/><Relationship Id="rId10" Type="http://schemas.openxmlformats.org/officeDocument/2006/relationships/hyperlink" Target="consultantplus://offline/ref=C66A0FB4B3108744B4FC45DD87DFFD651B594DD2EC1E9C030C6BE1CC6629DC77F79ECC815DEECE02D333D08682B912D" TargetMode="External"/><Relationship Id="rId19" Type="http://schemas.openxmlformats.org/officeDocument/2006/relationships/hyperlink" Target="consultantplus://offline/ref=C66A0FB4B3108744B4FC45DD87DFFD651C514ED3E81A9C030C6BE1CC6629DC77F79ECC815DEECE02D333D08682B912D" TargetMode="External"/><Relationship Id="rId31" Type="http://schemas.openxmlformats.org/officeDocument/2006/relationships/hyperlink" Target="consultantplus://offline/ref=C66A0FB4B3108744B4FC5BD091B3A36A1F5216D7EE199E51523DE79B3979DA22A5DE92D81EAFDD03D52DD287879BB4AE3A00AC9114873A3C793939F9B21BD" TargetMode="External"/><Relationship Id="rId44" Type="http://schemas.openxmlformats.org/officeDocument/2006/relationships/hyperlink" Target="consultantplus://offline/ref=C66A0FB4B3108744B4FC5BD091B3A36A1F5216D7EE1A97545438E79B3979DA22A5DE92D81EAFDD03D52DD287819BB4AE3A00AC9114873A3C793939F9B21BD" TargetMode="External"/><Relationship Id="rId52" Type="http://schemas.openxmlformats.org/officeDocument/2006/relationships/hyperlink" Target="consultantplus://offline/ref=C66A0FB4B3108744B4FC5BD091B3A36A1F5216D7EE1A9657583CE79B3979DA22A5DE92D81EAFDD03D52DD287829BB4AE3A00AC9114873A3C793939F9B21BD" TargetMode="External"/><Relationship Id="rId60" Type="http://schemas.openxmlformats.org/officeDocument/2006/relationships/hyperlink" Target="consultantplus://offline/ref=C66A0FB4B3108744B4FC5BD091B3A36A1F5216D7EE1A9657583CE79B3979DA22A5DE92D81EAFDD03D52DD287879BB4AE3A00AC9114873A3C793939F9B21BD" TargetMode="External"/><Relationship Id="rId65" Type="http://schemas.openxmlformats.org/officeDocument/2006/relationships/hyperlink" Target="consultantplus://offline/ref=C66A0FB4B3108744B4FC5BD091B3A36A1F5216D7EE1A9657583CE79B3979DA22A5DE92D81EAFDD03D52DD285839BB4AE3A00AC9114873A3C793939F9B21BD" TargetMode="External"/><Relationship Id="rId73" Type="http://schemas.openxmlformats.org/officeDocument/2006/relationships/hyperlink" Target="consultantplus://offline/ref=C66A0FB4B3108744B4FC5BD091B3A36A1F5216D7EE1A9657583CE79B3979DA22A5DE92D81EAFDD03D52DD282879BB4AE3A00AC9114873A3C793939F9B21BD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66A0FB4B3108744B4FC5BD091B3A36A1F5216D7EE1A9657583CE79B3979DA22A5DE92D81EAFDD03D52DD286859BB4AE3A00AC9114873A3C793939F9B21BD" TargetMode="External"/><Relationship Id="rId14" Type="http://schemas.openxmlformats.org/officeDocument/2006/relationships/hyperlink" Target="consultantplus://offline/ref=C66A0FB4B3108744B4FC5BD091B3A36A1F5216D7EE199E51523DE79B3979DA22A5DE92D81EAFDD03D52DD286859BB4AE3A00AC9114873A3C793939F9B21BD" TargetMode="External"/><Relationship Id="rId22" Type="http://schemas.openxmlformats.org/officeDocument/2006/relationships/hyperlink" Target="consultantplus://offline/ref=C66A0FB4B3108744B4FC5BD091B3A36A1F5216D7EE1A9657583CE79B3979DA22A5DE92D81EAFDD03D52DD286889BB4AE3A00AC9114873A3C793939F9B21BD" TargetMode="External"/><Relationship Id="rId27" Type="http://schemas.openxmlformats.org/officeDocument/2006/relationships/hyperlink" Target="consultantplus://offline/ref=C66A0FB4B3108744B4FC5BD091B3A36A1F5216D7EE199E51523DE79B3979DA22A5DE92D81EAFDD03D52DD286899BB4AE3A00AC9114873A3C793939F9B21BD" TargetMode="External"/><Relationship Id="rId30" Type="http://schemas.openxmlformats.org/officeDocument/2006/relationships/hyperlink" Target="consultantplus://offline/ref=C66A0FB4B3108744B4FC5BD091B3A36A1F5216D7EE199E51523DE79B3979DA22A5DE92D81EAFDD03D52DD287869BB4AE3A00AC9114873A3C793939F9B21BD" TargetMode="External"/><Relationship Id="rId35" Type="http://schemas.openxmlformats.org/officeDocument/2006/relationships/hyperlink" Target="consultantplus://offline/ref=C66A0FB4B3108744B4FC5BD091B3A36A1F5216D7EE199E51523DE79B3979DA22A5DE92D81EAFDD03D52DD284839BB4AE3A00AC9114873A3C793939F9B21BD" TargetMode="External"/><Relationship Id="rId43" Type="http://schemas.openxmlformats.org/officeDocument/2006/relationships/hyperlink" Target="consultantplus://offline/ref=C66A0FB4B3108744B4FC5BD091B3A36A1F5216D7EE199E51523DE79B3979DA22A5DE92D81EAFDD03D52DD285869BB4AE3A00AC9114873A3C793939F9B21BD" TargetMode="External"/><Relationship Id="rId48" Type="http://schemas.openxmlformats.org/officeDocument/2006/relationships/hyperlink" Target="consultantplus://offline/ref=C66A0FB4B3108744B4FC5BD091B3A36A1F5216D7EE199E51523DE79B3979DA22A5DE92D81EAFDD03D52DD282849BB4AE3A00AC9114873A3C793939F9B21BD" TargetMode="External"/><Relationship Id="rId56" Type="http://schemas.openxmlformats.org/officeDocument/2006/relationships/hyperlink" Target="consultantplus://offline/ref=C66A0FB4B3108744B4FC5BD091B3A36A1F5216D7EE199E51523DE79B3979DA22A5DE92D81EAFDD03D52DD283839BB4AE3A00AC9114873A3C793939F9B21BD" TargetMode="External"/><Relationship Id="rId64" Type="http://schemas.openxmlformats.org/officeDocument/2006/relationships/hyperlink" Target="consultantplus://offline/ref=C66A0FB4B3108744B4FC5BD091B3A36A1F5216D7EE1A9657583CE79B3979DA22A5DE92D81EAFDD03D52DD284869BB4AE3A00AC9114873A3C793939F9B21BD" TargetMode="External"/><Relationship Id="rId69" Type="http://schemas.openxmlformats.org/officeDocument/2006/relationships/hyperlink" Target="consultantplus://offline/ref=C66A0FB4B3108744B4FC5BD091B3A36A1F5216D7EE199E51523DE79B3979DA22A5DE92D81EAFDD03D52DD280869BB4AE3A00AC9114873A3C793939F9B21BD" TargetMode="External"/><Relationship Id="rId77" Type="http://schemas.openxmlformats.org/officeDocument/2006/relationships/fontTable" Target="fontTable.xml"/><Relationship Id="rId8" Type="http://schemas.openxmlformats.org/officeDocument/2006/relationships/hyperlink" Target="consultantplus://offline/ref=C66A0FB4B3108744B4FC5BD091B3A36A1F5216D7EE199F5D543FE79B3979DA22A5DE92D81EAFDD03D52DD287859BB4AE3A00AC9114873A3C793939F9B21BD" TargetMode="External"/><Relationship Id="rId51" Type="http://schemas.openxmlformats.org/officeDocument/2006/relationships/hyperlink" Target="consultantplus://offline/ref=C66A0FB4B3108744B4FC5BD091B3A36A1F5216D7EE1A97545438E79B3979DA22A5DE92D81EAFDD03D52DD287879BB4AE3A00AC9114873A3C793939F9B21BD" TargetMode="External"/><Relationship Id="rId72" Type="http://schemas.openxmlformats.org/officeDocument/2006/relationships/hyperlink" Target="consultantplus://offline/ref=C66A0FB4B3108744B4FC5BD091B3A36A1F5216D7EE1A9657583CE79B3979DA22A5DE92D81EAFDD03D52DD282869BB4AE3A00AC9114873A3C793939F9B21BD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C66A0FB4B3108744B4FC45DD87DFFD651C514ED3E81A9C030C6BE1CC6629DC77F79ECC815DEECE02D333D08682B912D" TargetMode="External"/><Relationship Id="rId17" Type="http://schemas.openxmlformats.org/officeDocument/2006/relationships/hyperlink" Target="consultantplus://offline/ref=C66A0FB4B3108744B4FC5BD091B3A36A1F5216D7EE1A9657583CE79B3979DA22A5DE92D81EAFDD03D52DD286859BB4AE3A00AC9114873A3C793939F9B21BD" TargetMode="External"/><Relationship Id="rId25" Type="http://schemas.openxmlformats.org/officeDocument/2006/relationships/hyperlink" Target="consultantplus://offline/ref=C66A0FB4B3108744B4FC45DD87DFFD651B594DDCEB1C9C030C6BE1CC6629DC77F79ECC815DEECE02D333D08682B912D" TargetMode="External"/><Relationship Id="rId33" Type="http://schemas.openxmlformats.org/officeDocument/2006/relationships/hyperlink" Target="consultantplus://offline/ref=C66A0FB4B3108744B4FC5BD091B3A36A1F5216D7EE1A97545438E79B3979DA22A5DE92D81EAFDD03D52DD286899BB4AE3A00AC9114873A3C793939F9B21BD" TargetMode="External"/><Relationship Id="rId38" Type="http://schemas.openxmlformats.org/officeDocument/2006/relationships/hyperlink" Target="consultantplus://offline/ref=C66A0FB4B3108744B4FC5BD091B3A36A1F5216D7EE199E51523DE79B3979DA22A5DE92D81EAFDD03D52DD284889BB4AE3A00AC9114873A3C793939F9B21BD" TargetMode="External"/><Relationship Id="rId46" Type="http://schemas.openxmlformats.org/officeDocument/2006/relationships/hyperlink" Target="consultantplus://offline/ref=C66A0FB4B3108744B4FC5BD091B3A36A1F5216D7EE199E51523DE79B3979DA22A5DE92D81EAFDD03D52DD285889BB4AE3A00AC9114873A3C793939F9B21BD" TargetMode="External"/><Relationship Id="rId59" Type="http://schemas.openxmlformats.org/officeDocument/2006/relationships/hyperlink" Target="consultantplus://offline/ref=C66A0FB4B3108744B4FC5BD091B3A36A1F5216D7EE199E51523DE79B3979DA22A5DE92D81EAFDD03D52DD283889BB4AE3A00AC9114873A3C793939F9B21BD" TargetMode="External"/><Relationship Id="rId67" Type="http://schemas.openxmlformats.org/officeDocument/2006/relationships/hyperlink" Target="consultantplus://offline/ref=C66A0FB4B3108744B4FC5BD091B3A36A1F5216D7EE1A97545438E79B3979DA22A5DE92D81EAFDD03D52DD287899BB4AE3A00AC9114873A3C793939F9B21BD" TargetMode="External"/><Relationship Id="rId20" Type="http://schemas.openxmlformats.org/officeDocument/2006/relationships/hyperlink" Target="consultantplus://offline/ref=C66A0FB4B3108744B4FC45DD87DFFD651B594DD2EC1E9C030C6BE1CC6629DC77F79ECC815DEECE02D333D08682B912D" TargetMode="External"/><Relationship Id="rId41" Type="http://schemas.openxmlformats.org/officeDocument/2006/relationships/hyperlink" Target="consultantplus://offline/ref=C66A0FB4B3108744B4FC5BD091B3A36A1F5216D7EE199E51523DE79B3979DA22A5DE92D81EAFDD03D52DD285849BB4AE3A00AC9114873A3C793939F9B21BD" TargetMode="External"/><Relationship Id="rId54" Type="http://schemas.openxmlformats.org/officeDocument/2006/relationships/hyperlink" Target="consultantplus://offline/ref=C66A0FB4B3108744B4FC5BD091B3A36A1F5216D7EE199E51523DE79B3979DA22A5DE92D81EAFDD03D52DD283819BB4AE3A00AC9114873A3C793939F9B21BD" TargetMode="External"/><Relationship Id="rId62" Type="http://schemas.openxmlformats.org/officeDocument/2006/relationships/hyperlink" Target="consultantplus://offline/ref=C66A0FB4B3108744B4FC5BD091B3A36A1F5216D7EE1A9657583CE79B3979DA22A5DE92D81EAFDD03D52DD284849BB4AE3A00AC9114873A3C793939F9B21BD" TargetMode="External"/><Relationship Id="rId70" Type="http://schemas.openxmlformats.org/officeDocument/2006/relationships/hyperlink" Target="consultantplus://offline/ref=C66A0FB4B3108744B4FC5BD091B3A36A1F5216D7EE1A97545438E79B3979DA22A5DE92D81EAFDD03D52DD284829BB4AE3A00AC9114873A3C793939F9B21BD" TargetMode="External"/><Relationship Id="rId75" Type="http://schemas.openxmlformats.org/officeDocument/2006/relationships/hyperlink" Target="consultantplus://offline/ref=C66A0FB4B3108744B4FC5BD091B3A36A1F5216D7EE199E51523DE79B3979DA22A5DE92D81EAFDD03D52DD280889BB4AE3A00AC9114873A3C793939F9B21B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66A0FB4B3108744B4FC5BD091B3A36A1F5216D7EE199E51523DE79B3979DA22A5DE92D81EAFDD03D52DD286859BB4AE3A00AC9114873A3C793939F9B21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7110</Words>
  <Characters>40529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2022-06-05T03:53:00Z</dcterms:created>
  <dcterms:modified xsi:type="dcterms:W3CDTF">2022-06-05T03:53:00Z</dcterms:modified>
</cp:coreProperties>
</file>