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21" w:rsidRPr="006E3121" w:rsidRDefault="006E3121" w:rsidP="006E312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3121">
        <w:rPr>
          <w:rFonts w:ascii="Times New Roman" w:eastAsia="Times New Roman" w:hAnsi="Times New Roman" w:cs="Times New Roman"/>
          <w:b/>
          <w:bCs/>
          <w:sz w:val="27"/>
          <w:szCs w:val="27"/>
          <w:lang w:eastAsia="ru-RU"/>
        </w:rPr>
        <w:t>Вниманию предпринимателей!</w:t>
      </w:r>
    </w:p>
    <w:p w:rsidR="006E3121" w:rsidRPr="006E3121" w:rsidRDefault="006E3121" w:rsidP="006E3121">
      <w:pPr>
        <w:spacing w:before="100" w:beforeAutospacing="1" w:after="100" w:afterAutospacing="1" w:line="240" w:lineRule="auto"/>
        <w:rPr>
          <w:rFonts w:ascii="Times New Roman" w:eastAsia="Times New Roman" w:hAnsi="Times New Roman" w:cs="Times New Roman"/>
          <w:sz w:val="24"/>
          <w:szCs w:val="24"/>
          <w:lang w:eastAsia="ru-RU"/>
        </w:rPr>
      </w:pPr>
      <w:r w:rsidRPr="006E3121">
        <w:rPr>
          <w:rFonts w:ascii="Times New Roman" w:eastAsia="Times New Roman" w:hAnsi="Times New Roman" w:cs="Times New Roman"/>
          <w:sz w:val="24"/>
          <w:szCs w:val="24"/>
          <w:lang w:eastAsia="ru-RU"/>
        </w:rPr>
        <w:t xml:space="preserve">В целях оказания услуг и мер поддержки для малого и среднего предпринимательства </w:t>
      </w:r>
      <w:bookmarkStart w:id="0" w:name="_GoBack"/>
      <w:r w:rsidRPr="006E3121">
        <w:rPr>
          <w:rFonts w:ascii="Times New Roman" w:eastAsia="Times New Roman" w:hAnsi="Times New Roman" w:cs="Times New Roman"/>
          <w:sz w:val="24"/>
          <w:szCs w:val="24"/>
          <w:lang w:eastAsia="ru-RU"/>
        </w:rPr>
        <w:t>в Приморском крае действуют региональные институты развития бизнеса</w:t>
      </w:r>
      <w:bookmarkEnd w:id="0"/>
      <w:r w:rsidRPr="006E3121">
        <w:rPr>
          <w:rFonts w:ascii="Times New Roman" w:eastAsia="Times New Roman" w:hAnsi="Times New Roman" w:cs="Times New Roman"/>
          <w:sz w:val="24"/>
          <w:szCs w:val="24"/>
          <w:lang w:eastAsia="ru-RU"/>
        </w:rPr>
        <w:t xml:space="preserve">: Центр поддержки предпринимательства, Центр развития экспорта, Центр инноваций социальной сферы, Региональный центр инжиниринга, Гарантийный фонд, </w:t>
      </w:r>
      <w:proofErr w:type="spellStart"/>
      <w:r w:rsidRPr="006E3121">
        <w:rPr>
          <w:rFonts w:ascii="Times New Roman" w:eastAsia="Times New Roman" w:hAnsi="Times New Roman" w:cs="Times New Roman"/>
          <w:sz w:val="24"/>
          <w:szCs w:val="24"/>
          <w:lang w:eastAsia="ru-RU"/>
        </w:rPr>
        <w:t>Микрокредитная</w:t>
      </w:r>
      <w:proofErr w:type="spellEnd"/>
      <w:r w:rsidRPr="006E3121">
        <w:rPr>
          <w:rFonts w:ascii="Times New Roman" w:eastAsia="Times New Roman" w:hAnsi="Times New Roman" w:cs="Times New Roman"/>
          <w:sz w:val="24"/>
          <w:szCs w:val="24"/>
          <w:lang w:eastAsia="ru-RU"/>
        </w:rPr>
        <w:t xml:space="preserve"> компания «Фонд развития предпринимательства и промышленности Приморского края». Эти организации ориентированы на оказание комплексной консультационной, информационной и финансовой поддержки приморским предпринимателям.</w:t>
      </w:r>
      <w:r w:rsidRPr="006E3121">
        <w:rPr>
          <w:rFonts w:ascii="Times New Roman" w:eastAsia="Times New Roman" w:hAnsi="Times New Roman" w:cs="Times New Roman"/>
          <w:sz w:val="24"/>
          <w:szCs w:val="24"/>
          <w:lang w:eastAsia="ru-RU"/>
        </w:rPr>
        <w:br/>
      </w:r>
      <w:r w:rsidRPr="006E3121">
        <w:rPr>
          <w:rFonts w:ascii="Times New Roman" w:eastAsia="Times New Roman" w:hAnsi="Times New Roman" w:cs="Times New Roman"/>
          <w:sz w:val="24"/>
          <w:szCs w:val="24"/>
          <w:lang w:eastAsia="ru-RU"/>
        </w:rPr>
        <w:br/>
        <w:t xml:space="preserve">Деятельность </w:t>
      </w:r>
      <w:proofErr w:type="spellStart"/>
      <w:r w:rsidRPr="006E3121">
        <w:rPr>
          <w:rFonts w:ascii="Times New Roman" w:eastAsia="Times New Roman" w:hAnsi="Times New Roman" w:cs="Times New Roman"/>
          <w:sz w:val="24"/>
          <w:szCs w:val="24"/>
          <w:lang w:eastAsia="ru-RU"/>
        </w:rPr>
        <w:t>Микрокредитной</w:t>
      </w:r>
      <w:proofErr w:type="spellEnd"/>
      <w:r w:rsidRPr="006E3121">
        <w:rPr>
          <w:rFonts w:ascii="Times New Roman" w:eastAsia="Times New Roman" w:hAnsi="Times New Roman" w:cs="Times New Roman"/>
          <w:sz w:val="24"/>
          <w:szCs w:val="24"/>
          <w:lang w:eastAsia="ru-RU"/>
        </w:rPr>
        <w:t xml:space="preserve"> компании «Фонд развития предпринимательства и промышленности Приморского края» направлена на повышение доступности финансовых ресурсов для малого и среднего бизнеса путем предоставления льготных </w:t>
      </w:r>
      <w:proofErr w:type="spellStart"/>
      <w:r w:rsidRPr="006E3121">
        <w:rPr>
          <w:rFonts w:ascii="Times New Roman" w:eastAsia="Times New Roman" w:hAnsi="Times New Roman" w:cs="Times New Roman"/>
          <w:sz w:val="24"/>
          <w:szCs w:val="24"/>
          <w:lang w:eastAsia="ru-RU"/>
        </w:rPr>
        <w:t>микрозаймов</w:t>
      </w:r>
      <w:proofErr w:type="spellEnd"/>
      <w:r w:rsidRPr="006E3121">
        <w:rPr>
          <w:rFonts w:ascii="Times New Roman" w:eastAsia="Times New Roman" w:hAnsi="Times New Roman" w:cs="Times New Roman"/>
          <w:sz w:val="24"/>
          <w:szCs w:val="24"/>
          <w:lang w:eastAsia="ru-RU"/>
        </w:rPr>
        <w:t xml:space="preserve"> (до 5 млн рублей по ставке от 3% годовых).</w:t>
      </w:r>
      <w:r w:rsidRPr="006E3121">
        <w:rPr>
          <w:rFonts w:ascii="Times New Roman" w:eastAsia="Times New Roman" w:hAnsi="Times New Roman" w:cs="Times New Roman"/>
          <w:sz w:val="24"/>
          <w:szCs w:val="24"/>
          <w:lang w:eastAsia="ru-RU"/>
        </w:rPr>
        <w:br/>
        <w:t xml:space="preserve">Утверждены льготные ставки по </w:t>
      </w:r>
      <w:proofErr w:type="spellStart"/>
      <w:r w:rsidRPr="006E3121">
        <w:rPr>
          <w:rFonts w:ascii="Times New Roman" w:eastAsia="Times New Roman" w:hAnsi="Times New Roman" w:cs="Times New Roman"/>
          <w:sz w:val="24"/>
          <w:szCs w:val="24"/>
          <w:lang w:eastAsia="ru-RU"/>
        </w:rPr>
        <w:t>микрозаймам</w:t>
      </w:r>
      <w:proofErr w:type="spellEnd"/>
      <w:r w:rsidRPr="006E3121">
        <w:rPr>
          <w:rFonts w:ascii="Times New Roman" w:eastAsia="Times New Roman" w:hAnsi="Times New Roman" w:cs="Times New Roman"/>
          <w:sz w:val="24"/>
          <w:szCs w:val="24"/>
          <w:lang w:eastAsia="ru-RU"/>
        </w:rPr>
        <w:t xml:space="preserve"> МКК «Фонд развития Приморского края» (ранее максимальные ставки соответствовали ключевой ставке ЦБ): </w:t>
      </w:r>
      <w:r w:rsidRPr="006E3121">
        <w:rPr>
          <w:rFonts w:ascii="Times New Roman" w:eastAsia="Times New Roman" w:hAnsi="Times New Roman" w:cs="Times New Roman"/>
          <w:sz w:val="24"/>
          <w:szCs w:val="24"/>
          <w:lang w:eastAsia="ru-RU"/>
        </w:rPr>
        <w:br/>
        <w:t xml:space="preserve">по программе «Бизнес» от 6% годовых, </w:t>
      </w:r>
      <w:r w:rsidRPr="006E3121">
        <w:rPr>
          <w:rFonts w:ascii="Times New Roman" w:eastAsia="Times New Roman" w:hAnsi="Times New Roman" w:cs="Times New Roman"/>
          <w:sz w:val="24"/>
          <w:szCs w:val="24"/>
          <w:lang w:eastAsia="ru-RU"/>
        </w:rPr>
        <w:br/>
        <w:t xml:space="preserve">по программе «Моногород» от 5% годовых, </w:t>
      </w:r>
      <w:r w:rsidRPr="006E3121">
        <w:rPr>
          <w:rFonts w:ascii="Times New Roman" w:eastAsia="Times New Roman" w:hAnsi="Times New Roman" w:cs="Times New Roman"/>
          <w:sz w:val="24"/>
          <w:szCs w:val="24"/>
          <w:lang w:eastAsia="ru-RU"/>
        </w:rPr>
        <w:br/>
        <w:t xml:space="preserve">по программе «Старт» (для начинающих) от 5% годовых, </w:t>
      </w:r>
      <w:r w:rsidRPr="006E3121">
        <w:rPr>
          <w:rFonts w:ascii="Times New Roman" w:eastAsia="Times New Roman" w:hAnsi="Times New Roman" w:cs="Times New Roman"/>
          <w:sz w:val="24"/>
          <w:szCs w:val="24"/>
          <w:lang w:eastAsia="ru-RU"/>
        </w:rPr>
        <w:br/>
        <w:t xml:space="preserve">по программе «Сельскохозяйственный» от 5% годовых, </w:t>
      </w:r>
      <w:r w:rsidRPr="006E3121">
        <w:rPr>
          <w:rFonts w:ascii="Times New Roman" w:eastAsia="Times New Roman" w:hAnsi="Times New Roman" w:cs="Times New Roman"/>
          <w:sz w:val="24"/>
          <w:szCs w:val="24"/>
          <w:lang w:eastAsia="ru-RU"/>
        </w:rPr>
        <w:br/>
        <w:t xml:space="preserve">по программе «Производство» от 3% годовых, </w:t>
      </w:r>
      <w:r w:rsidRPr="006E3121">
        <w:rPr>
          <w:rFonts w:ascii="Times New Roman" w:eastAsia="Times New Roman" w:hAnsi="Times New Roman" w:cs="Times New Roman"/>
          <w:sz w:val="24"/>
          <w:szCs w:val="24"/>
          <w:lang w:eastAsia="ru-RU"/>
        </w:rPr>
        <w:br/>
        <w:t>по программе «Рефинансирование» от 7,5% годовых,</w:t>
      </w:r>
      <w:r w:rsidRPr="006E3121">
        <w:rPr>
          <w:rFonts w:ascii="Times New Roman" w:eastAsia="Times New Roman" w:hAnsi="Times New Roman" w:cs="Times New Roman"/>
          <w:sz w:val="24"/>
          <w:szCs w:val="24"/>
          <w:lang w:eastAsia="ru-RU"/>
        </w:rPr>
        <w:br/>
        <w:t>По программе «</w:t>
      </w:r>
      <w:proofErr w:type="spellStart"/>
      <w:r w:rsidRPr="006E3121">
        <w:rPr>
          <w:rFonts w:ascii="Times New Roman" w:eastAsia="Times New Roman" w:hAnsi="Times New Roman" w:cs="Times New Roman"/>
          <w:sz w:val="24"/>
          <w:szCs w:val="24"/>
          <w:lang w:eastAsia="ru-RU"/>
        </w:rPr>
        <w:t>Самозанятый</w:t>
      </w:r>
      <w:proofErr w:type="spellEnd"/>
      <w:r w:rsidRPr="006E3121">
        <w:rPr>
          <w:rFonts w:ascii="Times New Roman" w:eastAsia="Times New Roman" w:hAnsi="Times New Roman" w:cs="Times New Roman"/>
          <w:sz w:val="24"/>
          <w:szCs w:val="24"/>
          <w:lang w:eastAsia="ru-RU"/>
        </w:rPr>
        <w:t>» от 5% годовых,</w:t>
      </w:r>
      <w:r w:rsidRPr="006E3121">
        <w:rPr>
          <w:rFonts w:ascii="Times New Roman" w:eastAsia="Times New Roman" w:hAnsi="Times New Roman" w:cs="Times New Roman"/>
          <w:sz w:val="24"/>
          <w:szCs w:val="24"/>
          <w:lang w:eastAsia="ru-RU"/>
        </w:rPr>
        <w:br/>
        <w:t>По программе «Участники ВЭД» от 3% годовых,</w:t>
      </w:r>
      <w:r w:rsidRPr="006E3121">
        <w:rPr>
          <w:rFonts w:ascii="Times New Roman" w:eastAsia="Times New Roman" w:hAnsi="Times New Roman" w:cs="Times New Roman"/>
          <w:sz w:val="24"/>
          <w:szCs w:val="24"/>
          <w:lang w:eastAsia="ru-RU"/>
        </w:rPr>
        <w:br/>
        <w:t>По программе «Имущественный» от 3% годовых,</w:t>
      </w:r>
      <w:r w:rsidRPr="006E3121">
        <w:rPr>
          <w:rFonts w:ascii="Times New Roman" w:eastAsia="Times New Roman" w:hAnsi="Times New Roman" w:cs="Times New Roman"/>
          <w:sz w:val="24"/>
          <w:szCs w:val="24"/>
          <w:lang w:eastAsia="ru-RU"/>
        </w:rPr>
        <w:br/>
        <w:t>По программе «Поддержка ИТ» 3% годовых.</w:t>
      </w:r>
      <w:r w:rsidRPr="006E3121">
        <w:rPr>
          <w:rFonts w:ascii="Times New Roman" w:eastAsia="Times New Roman" w:hAnsi="Times New Roman" w:cs="Times New Roman"/>
          <w:sz w:val="24"/>
          <w:szCs w:val="24"/>
          <w:lang w:eastAsia="ru-RU"/>
        </w:rPr>
        <w:br/>
        <w:t>Контакты МКК: 8 (423) 2-809-870, 8 (967) 958-98-70.</w:t>
      </w:r>
      <w:r w:rsidRPr="006E3121">
        <w:rPr>
          <w:rFonts w:ascii="Times New Roman" w:eastAsia="Times New Roman" w:hAnsi="Times New Roman" w:cs="Times New Roman"/>
          <w:sz w:val="24"/>
          <w:szCs w:val="24"/>
          <w:lang w:eastAsia="ru-RU"/>
        </w:rPr>
        <w:br/>
        <w:t>В Приморском крае проводится работа по созданию благоприятных условий для осуществления деятельности «</w:t>
      </w:r>
      <w:proofErr w:type="spellStart"/>
      <w:r w:rsidRPr="006E3121">
        <w:rPr>
          <w:rFonts w:ascii="Times New Roman" w:eastAsia="Times New Roman" w:hAnsi="Times New Roman" w:cs="Times New Roman"/>
          <w:sz w:val="24"/>
          <w:szCs w:val="24"/>
          <w:lang w:eastAsia="ru-RU"/>
        </w:rPr>
        <w:t>самозанятыми</w:t>
      </w:r>
      <w:proofErr w:type="spellEnd"/>
      <w:r w:rsidRPr="006E3121">
        <w:rPr>
          <w:rFonts w:ascii="Times New Roman" w:eastAsia="Times New Roman" w:hAnsi="Times New Roman" w:cs="Times New Roman"/>
          <w:sz w:val="24"/>
          <w:szCs w:val="24"/>
          <w:lang w:eastAsia="ru-RU"/>
        </w:rPr>
        <w:t>» гражданами.</w:t>
      </w:r>
      <w:r w:rsidRPr="006E3121">
        <w:rPr>
          <w:rFonts w:ascii="Times New Roman" w:eastAsia="Times New Roman" w:hAnsi="Times New Roman" w:cs="Times New Roman"/>
          <w:sz w:val="24"/>
          <w:szCs w:val="24"/>
          <w:lang w:eastAsia="ru-RU"/>
        </w:rPr>
        <w:br/>
        <w:t>Правительством Приморского края совместно с налоговой службой и муниципальными образованиями края проводятся мероприятия по привлечению граждан к легализации деятельности и регистрации в качестве «</w:t>
      </w:r>
      <w:proofErr w:type="spellStart"/>
      <w:r w:rsidRPr="006E3121">
        <w:rPr>
          <w:rFonts w:ascii="Times New Roman" w:eastAsia="Times New Roman" w:hAnsi="Times New Roman" w:cs="Times New Roman"/>
          <w:sz w:val="24"/>
          <w:szCs w:val="24"/>
          <w:lang w:eastAsia="ru-RU"/>
        </w:rPr>
        <w:t>самозанятых</w:t>
      </w:r>
      <w:proofErr w:type="spellEnd"/>
      <w:r w:rsidRPr="006E3121">
        <w:rPr>
          <w:rFonts w:ascii="Times New Roman" w:eastAsia="Times New Roman" w:hAnsi="Times New Roman" w:cs="Times New Roman"/>
          <w:sz w:val="24"/>
          <w:szCs w:val="24"/>
          <w:lang w:eastAsia="ru-RU"/>
        </w:rPr>
        <w:t>». Организована информационная кампания о преимуществах нового налогового режима («Налог на профессиональный доход»), а также мерах поддержки «</w:t>
      </w:r>
      <w:proofErr w:type="spellStart"/>
      <w:r w:rsidRPr="006E3121">
        <w:rPr>
          <w:rFonts w:ascii="Times New Roman" w:eastAsia="Times New Roman" w:hAnsi="Times New Roman" w:cs="Times New Roman"/>
          <w:sz w:val="24"/>
          <w:szCs w:val="24"/>
          <w:lang w:eastAsia="ru-RU"/>
        </w:rPr>
        <w:t>самозанятых</w:t>
      </w:r>
      <w:proofErr w:type="spellEnd"/>
      <w:r w:rsidRPr="006E3121">
        <w:rPr>
          <w:rFonts w:ascii="Times New Roman" w:eastAsia="Times New Roman" w:hAnsi="Times New Roman" w:cs="Times New Roman"/>
          <w:sz w:val="24"/>
          <w:szCs w:val="24"/>
          <w:lang w:eastAsia="ru-RU"/>
        </w:rPr>
        <w:t>» граждан.</w:t>
      </w:r>
      <w:r w:rsidRPr="006E3121">
        <w:rPr>
          <w:rFonts w:ascii="Times New Roman" w:eastAsia="Times New Roman" w:hAnsi="Times New Roman" w:cs="Times New Roman"/>
          <w:sz w:val="24"/>
          <w:szCs w:val="24"/>
          <w:lang w:eastAsia="ru-RU"/>
        </w:rPr>
        <w:br/>
        <w:t>Действующие в крае организации инфраструктуры поддержки предпринимательства предоставляют различные меры поддержки «</w:t>
      </w:r>
      <w:proofErr w:type="spellStart"/>
      <w:r w:rsidRPr="006E3121">
        <w:rPr>
          <w:rFonts w:ascii="Times New Roman" w:eastAsia="Times New Roman" w:hAnsi="Times New Roman" w:cs="Times New Roman"/>
          <w:sz w:val="24"/>
          <w:szCs w:val="24"/>
          <w:lang w:eastAsia="ru-RU"/>
        </w:rPr>
        <w:t>самозанятым</w:t>
      </w:r>
      <w:proofErr w:type="spellEnd"/>
      <w:r w:rsidRPr="006E3121">
        <w:rPr>
          <w:rFonts w:ascii="Times New Roman" w:eastAsia="Times New Roman" w:hAnsi="Times New Roman" w:cs="Times New Roman"/>
          <w:sz w:val="24"/>
          <w:szCs w:val="24"/>
          <w:lang w:eastAsia="ru-RU"/>
        </w:rPr>
        <w:t>». Так, Центр «Мой бизнес» предоставляет консультации по финансовым и юридическим вопросам ведения деятельности «</w:t>
      </w:r>
      <w:proofErr w:type="spellStart"/>
      <w:r w:rsidRPr="006E3121">
        <w:rPr>
          <w:rFonts w:ascii="Times New Roman" w:eastAsia="Times New Roman" w:hAnsi="Times New Roman" w:cs="Times New Roman"/>
          <w:sz w:val="24"/>
          <w:szCs w:val="24"/>
          <w:lang w:eastAsia="ru-RU"/>
        </w:rPr>
        <w:t>самозанятыми</w:t>
      </w:r>
      <w:proofErr w:type="spellEnd"/>
      <w:r w:rsidRPr="006E3121">
        <w:rPr>
          <w:rFonts w:ascii="Times New Roman" w:eastAsia="Times New Roman" w:hAnsi="Times New Roman" w:cs="Times New Roman"/>
          <w:sz w:val="24"/>
          <w:szCs w:val="24"/>
          <w:lang w:eastAsia="ru-RU"/>
        </w:rPr>
        <w:t xml:space="preserve">», услуги по интернет-продвижению, предоставляет бесплатные торговые места на ярмарках местных товаропроизводителей «Сделано в Приморье», проводит бесплатные образовательные программы по наиболее востребованным направлениям среди </w:t>
      </w:r>
      <w:proofErr w:type="spellStart"/>
      <w:r w:rsidRPr="006E3121">
        <w:rPr>
          <w:rFonts w:ascii="Times New Roman" w:eastAsia="Times New Roman" w:hAnsi="Times New Roman" w:cs="Times New Roman"/>
          <w:sz w:val="24"/>
          <w:szCs w:val="24"/>
          <w:lang w:eastAsia="ru-RU"/>
        </w:rPr>
        <w:t>самозанятых</w:t>
      </w:r>
      <w:proofErr w:type="spellEnd"/>
      <w:r w:rsidRPr="006E3121">
        <w:rPr>
          <w:rFonts w:ascii="Times New Roman" w:eastAsia="Times New Roman" w:hAnsi="Times New Roman" w:cs="Times New Roman"/>
          <w:sz w:val="24"/>
          <w:szCs w:val="24"/>
          <w:lang w:eastAsia="ru-RU"/>
        </w:rPr>
        <w:t xml:space="preserve"> (</w:t>
      </w:r>
      <w:proofErr w:type="spellStart"/>
      <w:r w:rsidRPr="006E3121">
        <w:rPr>
          <w:rFonts w:ascii="Times New Roman" w:eastAsia="Times New Roman" w:hAnsi="Times New Roman" w:cs="Times New Roman"/>
          <w:sz w:val="24"/>
          <w:szCs w:val="24"/>
          <w:lang w:eastAsia="ru-RU"/>
        </w:rPr>
        <w:t>бьюти</w:t>
      </w:r>
      <w:proofErr w:type="spellEnd"/>
      <w:r w:rsidRPr="006E3121">
        <w:rPr>
          <w:rFonts w:ascii="Times New Roman" w:eastAsia="Times New Roman" w:hAnsi="Times New Roman" w:cs="Times New Roman"/>
          <w:sz w:val="24"/>
          <w:szCs w:val="24"/>
          <w:lang w:eastAsia="ru-RU"/>
        </w:rPr>
        <w:t xml:space="preserve">-сфера, репетиторство, оказание бытовых услуг, удаленные </w:t>
      </w:r>
      <w:proofErr w:type="spellStart"/>
      <w:r w:rsidRPr="006E3121">
        <w:rPr>
          <w:rFonts w:ascii="Times New Roman" w:eastAsia="Times New Roman" w:hAnsi="Times New Roman" w:cs="Times New Roman"/>
          <w:sz w:val="24"/>
          <w:szCs w:val="24"/>
          <w:lang w:eastAsia="ru-RU"/>
        </w:rPr>
        <w:t>фриланс</w:t>
      </w:r>
      <w:proofErr w:type="spellEnd"/>
      <w:r w:rsidRPr="006E3121">
        <w:rPr>
          <w:rFonts w:ascii="Times New Roman" w:eastAsia="Times New Roman" w:hAnsi="Times New Roman" w:cs="Times New Roman"/>
          <w:sz w:val="24"/>
          <w:szCs w:val="24"/>
          <w:lang w:eastAsia="ru-RU"/>
        </w:rPr>
        <w:t>-услуги)).</w:t>
      </w:r>
      <w:r w:rsidRPr="006E3121">
        <w:rPr>
          <w:rFonts w:ascii="Times New Roman" w:eastAsia="Times New Roman" w:hAnsi="Times New Roman" w:cs="Times New Roman"/>
          <w:sz w:val="24"/>
          <w:szCs w:val="24"/>
          <w:lang w:eastAsia="ru-RU"/>
        </w:rPr>
        <w:br/>
      </w:r>
      <w:proofErr w:type="spellStart"/>
      <w:r w:rsidRPr="006E3121">
        <w:rPr>
          <w:rFonts w:ascii="Times New Roman" w:eastAsia="Times New Roman" w:hAnsi="Times New Roman" w:cs="Times New Roman"/>
          <w:sz w:val="24"/>
          <w:szCs w:val="24"/>
          <w:lang w:eastAsia="ru-RU"/>
        </w:rPr>
        <w:t>Микрокредитная</w:t>
      </w:r>
      <w:proofErr w:type="spellEnd"/>
      <w:r w:rsidRPr="006E3121">
        <w:rPr>
          <w:rFonts w:ascii="Times New Roman" w:eastAsia="Times New Roman" w:hAnsi="Times New Roman" w:cs="Times New Roman"/>
          <w:sz w:val="24"/>
          <w:szCs w:val="24"/>
          <w:lang w:eastAsia="ru-RU"/>
        </w:rPr>
        <w:t xml:space="preserve"> компания и Гарантийный фонд Приморского края разработали специальные продукты для </w:t>
      </w:r>
      <w:proofErr w:type="spellStart"/>
      <w:r w:rsidRPr="006E3121">
        <w:rPr>
          <w:rFonts w:ascii="Times New Roman" w:eastAsia="Times New Roman" w:hAnsi="Times New Roman" w:cs="Times New Roman"/>
          <w:sz w:val="24"/>
          <w:szCs w:val="24"/>
          <w:lang w:eastAsia="ru-RU"/>
        </w:rPr>
        <w:t>самозанятых</w:t>
      </w:r>
      <w:proofErr w:type="spellEnd"/>
      <w:r w:rsidRPr="006E3121">
        <w:rPr>
          <w:rFonts w:ascii="Times New Roman" w:eastAsia="Times New Roman" w:hAnsi="Times New Roman" w:cs="Times New Roman"/>
          <w:sz w:val="24"/>
          <w:szCs w:val="24"/>
          <w:lang w:eastAsia="ru-RU"/>
        </w:rPr>
        <w:t xml:space="preserve"> граждан — </w:t>
      </w:r>
      <w:proofErr w:type="spellStart"/>
      <w:r w:rsidRPr="006E3121">
        <w:rPr>
          <w:rFonts w:ascii="Times New Roman" w:eastAsia="Times New Roman" w:hAnsi="Times New Roman" w:cs="Times New Roman"/>
          <w:sz w:val="24"/>
          <w:szCs w:val="24"/>
          <w:lang w:eastAsia="ru-RU"/>
        </w:rPr>
        <w:t>микрозаймы</w:t>
      </w:r>
      <w:proofErr w:type="spellEnd"/>
      <w:r w:rsidRPr="006E3121">
        <w:rPr>
          <w:rFonts w:ascii="Times New Roman" w:eastAsia="Times New Roman" w:hAnsi="Times New Roman" w:cs="Times New Roman"/>
          <w:sz w:val="24"/>
          <w:szCs w:val="24"/>
          <w:lang w:eastAsia="ru-RU"/>
        </w:rPr>
        <w:t xml:space="preserve"> и поручительства на льготных условиях.</w:t>
      </w:r>
      <w:r w:rsidRPr="006E3121">
        <w:rPr>
          <w:rFonts w:ascii="Times New Roman" w:eastAsia="Times New Roman" w:hAnsi="Times New Roman" w:cs="Times New Roman"/>
          <w:sz w:val="24"/>
          <w:szCs w:val="24"/>
          <w:lang w:eastAsia="ru-RU"/>
        </w:rPr>
        <w:br/>
      </w:r>
      <w:r w:rsidRPr="006E3121">
        <w:rPr>
          <w:rFonts w:ascii="Times New Roman" w:eastAsia="Times New Roman" w:hAnsi="Times New Roman" w:cs="Times New Roman"/>
          <w:sz w:val="24"/>
          <w:szCs w:val="24"/>
          <w:lang w:eastAsia="ru-RU"/>
        </w:rPr>
        <w:br/>
        <w:t xml:space="preserve">Новым направлением в текущем году является поддержка социальных предприятий – субъектов малого или среднего предпринимательства, осуществляющих деятельность, </w:t>
      </w:r>
      <w:r w:rsidRPr="006E3121">
        <w:rPr>
          <w:rFonts w:ascii="Times New Roman" w:eastAsia="Times New Roman" w:hAnsi="Times New Roman" w:cs="Times New Roman"/>
          <w:sz w:val="24"/>
          <w:szCs w:val="24"/>
          <w:lang w:eastAsia="ru-RU"/>
        </w:rPr>
        <w:lastRenderedPageBreak/>
        <w:t>направленную на достижение общественно полезных целей, решение социальных проблем граждан и общества.</w:t>
      </w:r>
      <w:r w:rsidRPr="006E3121">
        <w:rPr>
          <w:rFonts w:ascii="Times New Roman" w:eastAsia="Times New Roman" w:hAnsi="Times New Roman" w:cs="Times New Roman"/>
          <w:sz w:val="24"/>
          <w:szCs w:val="24"/>
          <w:lang w:eastAsia="ru-RU"/>
        </w:rPr>
        <w:br/>
        <w:t>Центр инноваций социальной сферы проводит акселерационные программы обучения для социальных предпринимателей, а также оказывает полный комплекс мер поддержки по реализации социальных проектов. Участие - бесплатное.</w:t>
      </w:r>
      <w:r w:rsidRPr="006E3121">
        <w:rPr>
          <w:rFonts w:ascii="Times New Roman" w:eastAsia="Times New Roman" w:hAnsi="Times New Roman" w:cs="Times New Roman"/>
          <w:sz w:val="24"/>
          <w:szCs w:val="24"/>
          <w:lang w:eastAsia="ru-RU"/>
        </w:rPr>
        <w:br/>
        <w:t>С 2021 года социальные предприятия могут получить гранты в форме субсидий из краевого бюджета в размере до 500 тысяч рублей. Полученные средства могут быть направлены на аренду или ремонт помещения, приобретение оборудования, присоединение к объектам инженерной инфраструктуры и другие направления расходов.</w:t>
      </w:r>
      <w:r w:rsidRPr="006E3121">
        <w:rPr>
          <w:rFonts w:ascii="Times New Roman" w:eastAsia="Times New Roman" w:hAnsi="Times New Roman" w:cs="Times New Roman"/>
          <w:sz w:val="24"/>
          <w:szCs w:val="24"/>
          <w:lang w:eastAsia="ru-RU"/>
        </w:rPr>
        <w:br/>
        <w:t xml:space="preserve">Для социальных предприятий предусмотрена сниженная налоговая ставка до 1% по упрощенной системе налогообложения в случае, если объектом налогообложения являются доходы. </w:t>
      </w:r>
      <w:r w:rsidRPr="006E3121">
        <w:rPr>
          <w:rFonts w:ascii="Times New Roman" w:eastAsia="Times New Roman" w:hAnsi="Times New Roman" w:cs="Times New Roman"/>
          <w:sz w:val="24"/>
          <w:szCs w:val="24"/>
          <w:lang w:eastAsia="ru-RU"/>
        </w:rPr>
        <w:br/>
        <w:t xml:space="preserve">Специально разработана программа предоставления льготных </w:t>
      </w:r>
      <w:proofErr w:type="spellStart"/>
      <w:r w:rsidRPr="006E3121">
        <w:rPr>
          <w:rFonts w:ascii="Times New Roman" w:eastAsia="Times New Roman" w:hAnsi="Times New Roman" w:cs="Times New Roman"/>
          <w:sz w:val="24"/>
          <w:szCs w:val="24"/>
          <w:lang w:eastAsia="ru-RU"/>
        </w:rPr>
        <w:t>микрозаймов</w:t>
      </w:r>
      <w:proofErr w:type="spellEnd"/>
      <w:r w:rsidRPr="006E3121">
        <w:rPr>
          <w:rFonts w:ascii="Times New Roman" w:eastAsia="Times New Roman" w:hAnsi="Times New Roman" w:cs="Times New Roman"/>
          <w:sz w:val="24"/>
          <w:szCs w:val="24"/>
          <w:lang w:eastAsia="ru-RU"/>
        </w:rPr>
        <w:t xml:space="preserve"> </w:t>
      </w:r>
      <w:proofErr w:type="spellStart"/>
      <w:r w:rsidRPr="006E3121">
        <w:rPr>
          <w:rFonts w:ascii="Times New Roman" w:eastAsia="Times New Roman" w:hAnsi="Times New Roman" w:cs="Times New Roman"/>
          <w:sz w:val="24"/>
          <w:szCs w:val="24"/>
          <w:lang w:eastAsia="ru-RU"/>
        </w:rPr>
        <w:t>Микрокредитной</w:t>
      </w:r>
      <w:proofErr w:type="spellEnd"/>
      <w:r w:rsidRPr="006E3121">
        <w:rPr>
          <w:rFonts w:ascii="Times New Roman" w:eastAsia="Times New Roman" w:hAnsi="Times New Roman" w:cs="Times New Roman"/>
          <w:sz w:val="24"/>
          <w:szCs w:val="24"/>
          <w:lang w:eastAsia="ru-RU"/>
        </w:rPr>
        <w:t xml:space="preserve"> компании Приморского края для социальных предприятий: до 5 млн рублей на срок до 2-х лет по ставке 1% годовых (в первые 12 месяцев), далее - 2% годовых для субъектов МСП в моногородах, 3% годовых - на общих условиях. До 300 тыс. рублей не требуется залоговое обеспечение и стороннее поручительство. По заявлению предпринимателя предоставляется отсрочка по оплате основного долга на период первых 3-х месяцев с даты предоставления </w:t>
      </w:r>
      <w:proofErr w:type="spellStart"/>
      <w:r w:rsidRPr="006E3121">
        <w:rPr>
          <w:rFonts w:ascii="Times New Roman" w:eastAsia="Times New Roman" w:hAnsi="Times New Roman" w:cs="Times New Roman"/>
          <w:sz w:val="24"/>
          <w:szCs w:val="24"/>
          <w:lang w:eastAsia="ru-RU"/>
        </w:rPr>
        <w:t>микрозайма</w:t>
      </w:r>
      <w:proofErr w:type="spellEnd"/>
      <w:r w:rsidRPr="006E3121">
        <w:rPr>
          <w:rFonts w:ascii="Times New Roman" w:eastAsia="Times New Roman" w:hAnsi="Times New Roman" w:cs="Times New Roman"/>
          <w:sz w:val="24"/>
          <w:szCs w:val="24"/>
          <w:lang w:eastAsia="ru-RU"/>
        </w:rPr>
        <w:t>.</w:t>
      </w:r>
      <w:r w:rsidRPr="006E3121">
        <w:rPr>
          <w:rFonts w:ascii="Times New Roman" w:eastAsia="Times New Roman" w:hAnsi="Times New Roman" w:cs="Times New Roman"/>
          <w:sz w:val="24"/>
          <w:szCs w:val="24"/>
          <w:lang w:eastAsia="ru-RU"/>
        </w:rPr>
        <w:br/>
        <w:t>Дополнительно, Центр «Мой бизнес» на бесплатной основе оказывает комплексную информационно-консультационную поддержку по различным вопросам ведения предпринимательской деятельности.</w:t>
      </w:r>
      <w:r w:rsidRPr="006E3121">
        <w:rPr>
          <w:rFonts w:ascii="Times New Roman" w:eastAsia="Times New Roman" w:hAnsi="Times New Roman" w:cs="Times New Roman"/>
          <w:sz w:val="24"/>
          <w:szCs w:val="24"/>
          <w:lang w:eastAsia="ru-RU"/>
        </w:rPr>
        <w:br/>
      </w:r>
      <w:r w:rsidRPr="006E3121">
        <w:rPr>
          <w:rFonts w:ascii="Times New Roman" w:eastAsia="Times New Roman" w:hAnsi="Times New Roman" w:cs="Times New Roman"/>
          <w:sz w:val="24"/>
          <w:szCs w:val="24"/>
          <w:lang w:eastAsia="ru-RU"/>
        </w:rPr>
        <w:br/>
        <w:t>Реализуется механизм льготного лизинга для субъектов малого и среднего бизнеса. Данная мера предусматривает возмещение лизинговым компаниям за счет средств краевого бюджета недополученных доходов при снижении стоимости лизинга для предпринимателей. Размер компенсации при заключении каждой лизинговой сделки составит до 500 тысяч рублей или до 20% от общей стоимости договора лизинга. Программа субсидирования лизинга направлена на снижение затрат предприятий малого бизнеса, планирующих расширить собственное производство или произвести обновление основных средств.</w:t>
      </w:r>
      <w:r w:rsidRPr="006E3121">
        <w:rPr>
          <w:rFonts w:ascii="Times New Roman" w:eastAsia="Times New Roman" w:hAnsi="Times New Roman" w:cs="Times New Roman"/>
          <w:sz w:val="24"/>
          <w:szCs w:val="24"/>
          <w:lang w:eastAsia="ru-RU"/>
        </w:rPr>
        <w:br/>
        <w:t>В 2022 году отбор лизинговых компаний для участия в механизме льготного лизинга планируется провести в марте-апреле. В текущем году на эти цели в краевом бюджете запланировано 20,0 млн рублей.</w:t>
      </w:r>
    </w:p>
    <w:p w:rsidR="00405D54" w:rsidRDefault="006E3121"/>
    <w:sectPr w:rsidR="00405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21"/>
    <w:rsid w:val="006222F6"/>
    <w:rsid w:val="006E3121"/>
    <w:rsid w:val="00750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9560D-F28C-408F-BC1F-B7934535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E31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E312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E31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1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2022-07-18T11:57:00Z</dcterms:created>
  <dcterms:modified xsi:type="dcterms:W3CDTF">2022-07-18T11:57:00Z</dcterms:modified>
</cp:coreProperties>
</file>