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62" w:rsidRDefault="00C05262" w:rsidP="00C052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394A" w:rsidRPr="00D015F3" w:rsidRDefault="0026394A" w:rsidP="002639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>Информация</w:t>
      </w:r>
    </w:p>
    <w:p w:rsidR="0026394A" w:rsidRDefault="0026394A" w:rsidP="00263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5F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содействию развитию конкуренции</w:t>
      </w:r>
    </w:p>
    <w:p w:rsidR="0026394A" w:rsidRPr="00D015F3" w:rsidRDefault="0026394A" w:rsidP="00263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5832">
        <w:rPr>
          <w:rFonts w:ascii="Times New Roman" w:hAnsi="Times New Roman"/>
          <w:sz w:val="28"/>
          <w:szCs w:val="28"/>
        </w:rPr>
        <w:t xml:space="preserve">в городском округе Большой Камень </w:t>
      </w:r>
      <w:r w:rsidRPr="00D015F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05262">
        <w:rPr>
          <w:rFonts w:ascii="Times New Roman" w:hAnsi="Times New Roman" w:cs="Times New Roman"/>
          <w:sz w:val="28"/>
          <w:szCs w:val="28"/>
        </w:rPr>
        <w:t xml:space="preserve">1 кв. 2020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05262">
        <w:rPr>
          <w:rFonts w:ascii="Times New Roman" w:hAnsi="Times New Roman" w:cs="Times New Roman"/>
          <w:sz w:val="28"/>
          <w:szCs w:val="28"/>
        </w:rPr>
        <w:t>а</w:t>
      </w:r>
      <w:r w:rsidRPr="00D015F3">
        <w:rPr>
          <w:rFonts w:ascii="Times New Roman" w:hAnsi="Times New Roman" w:cs="Times New Roman"/>
          <w:sz w:val="28"/>
          <w:szCs w:val="28"/>
        </w:rPr>
        <w:t>.</w:t>
      </w:r>
    </w:p>
    <w:p w:rsidR="00B66571" w:rsidRPr="00B75E99" w:rsidRDefault="00B66571" w:rsidP="00B75E99">
      <w:pPr>
        <w:pStyle w:val="ConsPlusNormal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3114"/>
        <w:gridCol w:w="36"/>
        <w:gridCol w:w="1217"/>
        <w:gridCol w:w="27"/>
        <w:gridCol w:w="41"/>
        <w:gridCol w:w="1633"/>
        <w:gridCol w:w="29"/>
        <w:gridCol w:w="39"/>
        <w:gridCol w:w="499"/>
        <w:gridCol w:w="69"/>
        <w:gridCol w:w="997"/>
        <w:gridCol w:w="997"/>
        <w:gridCol w:w="1136"/>
        <w:gridCol w:w="1136"/>
        <w:gridCol w:w="3246"/>
      </w:tblGrid>
      <w:tr w:rsidR="00542553" w:rsidRPr="00792FF2" w:rsidTr="000830E5">
        <w:trPr>
          <w:trHeight w:val="325"/>
          <w:tblHeader/>
        </w:trPr>
        <w:tc>
          <w:tcPr>
            <w:tcW w:w="526" w:type="dxa"/>
            <w:vMerge w:val="restart"/>
          </w:tcPr>
          <w:p w:rsidR="00FC2F02" w:rsidRPr="00792FF2" w:rsidRDefault="00FC2F02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2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F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4" w:type="dxa"/>
            <w:vMerge w:val="restart"/>
          </w:tcPr>
          <w:p w:rsidR="00FC2F02" w:rsidRPr="00780149" w:rsidRDefault="00FC2F02" w:rsidP="004A4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149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253" w:type="dxa"/>
            <w:gridSpan w:val="2"/>
            <w:vMerge w:val="restart"/>
          </w:tcPr>
          <w:p w:rsidR="00FC2F02" w:rsidRPr="00780149" w:rsidRDefault="00FC2F02" w:rsidP="007F6F7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149">
              <w:rPr>
                <w:rFonts w:ascii="Times New Roman" w:hAnsi="Times New Roman" w:cs="Times New Roman"/>
                <w:szCs w:val="22"/>
              </w:rPr>
              <w:t xml:space="preserve">Срок исполнения </w:t>
            </w:r>
            <w:proofErr w:type="spellStart"/>
            <w:proofErr w:type="gramStart"/>
            <w:r w:rsidRPr="00780149">
              <w:rPr>
                <w:rFonts w:ascii="Times New Roman" w:hAnsi="Times New Roman" w:cs="Times New Roman"/>
                <w:szCs w:val="22"/>
              </w:rPr>
              <w:t>мероприя</w:t>
            </w:r>
            <w:r w:rsidR="00780149">
              <w:rPr>
                <w:rFonts w:ascii="Times New Roman" w:hAnsi="Times New Roman" w:cs="Times New Roman"/>
                <w:szCs w:val="22"/>
              </w:rPr>
              <w:t>-</w:t>
            </w:r>
            <w:r w:rsidRPr="00780149">
              <w:rPr>
                <w:rFonts w:ascii="Times New Roman" w:hAnsi="Times New Roman" w:cs="Times New Roman"/>
                <w:szCs w:val="22"/>
              </w:rPr>
              <w:t>тия</w:t>
            </w:r>
            <w:proofErr w:type="spellEnd"/>
            <w:proofErr w:type="gramEnd"/>
          </w:p>
        </w:tc>
        <w:tc>
          <w:tcPr>
            <w:tcW w:w="1701" w:type="dxa"/>
            <w:gridSpan w:val="3"/>
            <w:vMerge w:val="restart"/>
          </w:tcPr>
          <w:p w:rsidR="00FC2F02" w:rsidRPr="00792FF2" w:rsidRDefault="00FC2F02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3"/>
            <w:vMerge w:val="restart"/>
          </w:tcPr>
          <w:p w:rsidR="00FC2F02" w:rsidRPr="00792FF2" w:rsidRDefault="00FC2F02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F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35" w:type="dxa"/>
            <w:gridSpan w:val="5"/>
          </w:tcPr>
          <w:p w:rsidR="00FC2F02" w:rsidRPr="00792FF2" w:rsidRDefault="00FC2F02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F2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3246" w:type="dxa"/>
            <w:vMerge w:val="restart"/>
          </w:tcPr>
          <w:p w:rsidR="00FC2F02" w:rsidRPr="00792FF2" w:rsidRDefault="00FC2F02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B2018F" w:rsidRPr="00792FF2" w:rsidTr="00B2018F">
        <w:trPr>
          <w:trHeight w:val="165"/>
          <w:tblHeader/>
        </w:trPr>
        <w:tc>
          <w:tcPr>
            <w:tcW w:w="526" w:type="dxa"/>
            <w:vMerge/>
          </w:tcPr>
          <w:p w:rsidR="00B2018F" w:rsidRPr="00792FF2" w:rsidRDefault="00B2018F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B2018F" w:rsidRPr="00792FF2" w:rsidRDefault="00B2018F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</w:tcPr>
          <w:p w:rsidR="00B2018F" w:rsidRPr="00792FF2" w:rsidRDefault="00B2018F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B2018F" w:rsidRPr="00792FF2" w:rsidRDefault="00B2018F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B2018F" w:rsidRPr="00792FF2" w:rsidRDefault="00B2018F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3"/>
          </w:tcPr>
          <w:p w:rsidR="00B2018F" w:rsidRPr="00792FF2" w:rsidRDefault="00B2018F" w:rsidP="00C05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vMerge w:val="restart"/>
          </w:tcPr>
          <w:p w:rsidR="00B2018F" w:rsidRPr="00792FF2" w:rsidRDefault="00B2018F" w:rsidP="00E37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6" w:type="dxa"/>
            <w:vMerge w:val="restart"/>
          </w:tcPr>
          <w:p w:rsidR="00B2018F" w:rsidRPr="00792FF2" w:rsidRDefault="00B2018F" w:rsidP="00E37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46" w:type="dxa"/>
            <w:vMerge/>
          </w:tcPr>
          <w:p w:rsidR="00B2018F" w:rsidRPr="00792FF2" w:rsidRDefault="00B2018F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8F" w:rsidRPr="00792FF2" w:rsidTr="00B2018F">
        <w:trPr>
          <w:trHeight w:val="300"/>
          <w:tblHeader/>
        </w:trPr>
        <w:tc>
          <w:tcPr>
            <w:tcW w:w="526" w:type="dxa"/>
            <w:vMerge/>
          </w:tcPr>
          <w:p w:rsidR="00B2018F" w:rsidRPr="00792FF2" w:rsidRDefault="00B2018F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B2018F" w:rsidRPr="00792FF2" w:rsidRDefault="00B2018F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</w:tcPr>
          <w:p w:rsidR="00B2018F" w:rsidRPr="00792FF2" w:rsidRDefault="00B2018F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B2018F" w:rsidRPr="00792FF2" w:rsidRDefault="00B2018F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B2018F" w:rsidRPr="00792FF2" w:rsidRDefault="00B2018F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B2018F" w:rsidRPr="00FC2F02" w:rsidRDefault="00B2018F" w:rsidP="00FC2F0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FC2F02">
              <w:rPr>
                <w:rFonts w:ascii="Times New Roman" w:hAnsi="Times New Roman" w:cs="Times New Roman"/>
                <w:sz w:val="20"/>
              </w:rPr>
              <w:t>целевое значение</w:t>
            </w:r>
          </w:p>
        </w:tc>
        <w:tc>
          <w:tcPr>
            <w:tcW w:w="997" w:type="dxa"/>
          </w:tcPr>
          <w:p w:rsidR="00B2018F" w:rsidRPr="00FC2F02" w:rsidRDefault="00B2018F" w:rsidP="00FC2F02">
            <w:pPr>
              <w:pStyle w:val="ConsPlusNormal"/>
              <w:ind w:left="-8" w:firstLine="8"/>
              <w:jc w:val="center"/>
              <w:rPr>
                <w:rFonts w:ascii="Times New Roman" w:hAnsi="Times New Roman" w:cs="Times New Roman"/>
                <w:sz w:val="20"/>
              </w:rPr>
            </w:pPr>
            <w:r w:rsidRPr="00FC2F02">
              <w:rPr>
                <w:rFonts w:ascii="Times New Roman" w:hAnsi="Times New Roman" w:cs="Times New Roman"/>
                <w:sz w:val="20"/>
              </w:rPr>
              <w:t>текущее значение</w:t>
            </w:r>
          </w:p>
        </w:tc>
        <w:tc>
          <w:tcPr>
            <w:tcW w:w="1136" w:type="dxa"/>
            <w:vMerge/>
          </w:tcPr>
          <w:p w:rsidR="00B2018F" w:rsidRPr="00792FF2" w:rsidRDefault="00B2018F" w:rsidP="00E37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B2018F" w:rsidRPr="00792FF2" w:rsidRDefault="00B2018F" w:rsidP="00E37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</w:tcPr>
          <w:p w:rsidR="00B2018F" w:rsidRPr="00792FF2" w:rsidRDefault="00B2018F" w:rsidP="004A4B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B6" w:rsidRPr="00792FF2" w:rsidTr="00A10964">
        <w:tc>
          <w:tcPr>
            <w:tcW w:w="14742" w:type="dxa"/>
            <w:gridSpan w:val="16"/>
          </w:tcPr>
          <w:p w:rsidR="00E378B6" w:rsidRPr="00792FF2" w:rsidRDefault="00E378B6" w:rsidP="00B6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F2">
              <w:rPr>
                <w:rFonts w:ascii="Times New Roman" w:hAnsi="Times New Roman"/>
                <w:sz w:val="24"/>
                <w:szCs w:val="24"/>
              </w:rPr>
              <w:t>1. Рынок услуг дополнительного образования детей</w:t>
            </w:r>
          </w:p>
        </w:tc>
      </w:tr>
      <w:tr w:rsidR="00B2018F" w:rsidRPr="001A354B" w:rsidTr="00B2018F">
        <w:trPr>
          <w:trHeight w:val="4987"/>
        </w:trPr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4" w:type="dxa"/>
          </w:tcPr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поддержки субъектам малого и среднего предпринимательства в сфере дополнительного образования (организационно-методической и информационно консультативной,  финансовой (субсидии на возмещение части затрат, связанных с началом предпринимательской деятельности), имущественной); </w:t>
            </w:r>
          </w:p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Информирование родителей о наличии услуг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на территории городского округа Большой Камень;</w:t>
            </w:r>
          </w:p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осуществляющих деятельность на территории городского округа.</w:t>
            </w:r>
            <w:proofErr w:type="gramEnd"/>
          </w:p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2019 -2022</w:t>
            </w:r>
          </w:p>
        </w:tc>
        <w:tc>
          <w:tcPr>
            <w:tcW w:w="1701" w:type="dxa"/>
            <w:gridSpan w:val="3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567" w:type="dxa"/>
            <w:gridSpan w:val="3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gridSpan w:val="2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246" w:type="dxa"/>
          </w:tcPr>
          <w:p w:rsidR="00B2018F" w:rsidRPr="00792FF2" w:rsidRDefault="00B2018F" w:rsidP="00770B81">
            <w:pPr>
              <w:pStyle w:val="aa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постоянной основе  в рамках информационной  поддержки в средствах массовой информации, на официальном сайте органов местного самоуправления размещается информация о мерах государственной поддержки субъектов малого и среднего предпринимательства, осуществляется </w:t>
            </w:r>
            <w:r w:rsidRPr="00792FF2">
              <w:rPr>
                <w:rFonts w:ascii="Times New Roman" w:hAnsi="Times New Roman"/>
                <w:sz w:val="24"/>
                <w:szCs w:val="24"/>
              </w:rPr>
              <w:t>организационно-методическ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79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информирование и</w:t>
            </w:r>
            <w:r w:rsidRPr="00792FF2">
              <w:rPr>
                <w:rFonts w:ascii="Times New Roman" w:hAnsi="Times New Roman"/>
                <w:sz w:val="24"/>
                <w:szCs w:val="24"/>
              </w:rPr>
              <w:t xml:space="preserve"> консульт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субъектов предпринимательской деятельности</w:t>
            </w:r>
            <w:r w:rsidRPr="0079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Pr="00792FF2">
              <w:rPr>
                <w:rFonts w:ascii="Times New Roman" w:hAnsi="Times New Roman"/>
                <w:sz w:val="24"/>
                <w:szCs w:val="24"/>
              </w:rPr>
              <w:t xml:space="preserve">услуг дополнительного </w:t>
            </w:r>
            <w:r w:rsidRPr="00792FF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2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В рамках реализации мероприятий Подпрограммы 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годы, 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финансовую поддержку субъектов малого и среднего предпринимательства 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00,0 тыс. руб., в том числе субъектам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деятельность в сфере дополнительного образования детей,  в виде предоставления субсидий с целью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возмещения части затрат, связанных с началом предпринимательской деятельности.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предприниматели по данному виду деятельности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в администрацию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не обращались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2018F" w:rsidRPr="00770B81" w:rsidRDefault="00B2018F" w:rsidP="00770B81">
            <w:pPr>
              <w:pStyle w:val="aa"/>
              <w:widowControl w:val="0"/>
              <w:numPr>
                <w:ilvl w:val="1"/>
                <w:numId w:val="5"/>
              </w:numPr>
              <w:spacing w:after="0" w:line="240" w:lineRule="auto"/>
              <w:ind w:left="66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81">
              <w:rPr>
                <w:rFonts w:ascii="Times New Roman" w:hAnsi="Times New Roman"/>
                <w:sz w:val="24"/>
                <w:szCs w:val="24"/>
              </w:rPr>
              <w:t>Информирование родителей о наличии услуг дополнительного образования на территории городского округа Большой Камень на постоянной основе осуществляется путем размещения информации на информационных стендах в образовательных учреждениях, в средствах массовой информации, на родительских собраниях в образовательных учреждениях, а также доводится информация об организациях, оказывающих услуги в сфере дополнительного образования детей.</w:t>
            </w:r>
          </w:p>
          <w:p w:rsidR="00B2018F" w:rsidRPr="00770B81" w:rsidRDefault="00B2018F" w:rsidP="00770B81">
            <w:pPr>
              <w:pStyle w:val="aa"/>
              <w:widowControl w:val="0"/>
              <w:numPr>
                <w:ilvl w:val="1"/>
                <w:numId w:val="5"/>
              </w:numPr>
              <w:tabs>
                <w:tab w:val="left" w:pos="66"/>
              </w:tabs>
              <w:spacing w:after="0" w:line="240" w:lineRule="auto"/>
              <w:ind w:left="66"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81">
              <w:rPr>
                <w:rFonts w:ascii="Times New Roman" w:hAnsi="Times New Roman"/>
                <w:sz w:val="24"/>
                <w:szCs w:val="24"/>
              </w:rPr>
              <w:t>Сформирован перечень организаций, оказывающих услуги в сфере дополнительного образования детей на территории городского округа.</w:t>
            </w:r>
          </w:p>
        </w:tc>
      </w:tr>
      <w:tr w:rsidR="00E378B6" w:rsidRPr="001A354B" w:rsidTr="00D51925">
        <w:trPr>
          <w:trHeight w:val="187"/>
        </w:trPr>
        <w:tc>
          <w:tcPr>
            <w:tcW w:w="14742" w:type="dxa"/>
            <w:gridSpan w:val="16"/>
          </w:tcPr>
          <w:p w:rsidR="00E378B6" w:rsidRPr="001A354B" w:rsidRDefault="00E378B6" w:rsidP="001A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Рынок услуг детского отдыха и оздоровления</w:t>
            </w:r>
          </w:p>
        </w:tc>
      </w:tr>
      <w:tr w:rsidR="00B2018F" w:rsidRPr="001A354B" w:rsidTr="00B2018F">
        <w:trPr>
          <w:trHeight w:val="1403"/>
        </w:trPr>
        <w:tc>
          <w:tcPr>
            <w:tcW w:w="526" w:type="dxa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организации отдыха и оздоровления детей и подростков, обеспечение их занятости в период каникул.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организаций отдыха и оздоровления, расположенных на территории региона и размещение его в открытом доступе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B2018F" w:rsidRPr="00D34033" w:rsidRDefault="00B2018F" w:rsidP="00D3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33">
              <w:rPr>
                <w:rFonts w:ascii="Times New Roman" w:hAnsi="Times New Roman" w:cs="Times New Roman"/>
                <w:sz w:val="24"/>
                <w:szCs w:val="24"/>
              </w:rPr>
              <w:t>2.1. Администрацией городского округа проводится работа по созданию необходимых условий для организации отдыха и оздоровления детей и подростков, обеспечения их занятости в период каникул:</w:t>
            </w:r>
          </w:p>
          <w:p w:rsidR="00B2018F" w:rsidRPr="00D34033" w:rsidRDefault="00B2018F" w:rsidP="00D3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33">
              <w:rPr>
                <w:rFonts w:ascii="Times New Roman" w:eastAsia="Times New Roman" w:hAnsi="Times New Roman" w:cs="Times New Roman"/>
                <w:sz w:val="24"/>
                <w:szCs w:val="24"/>
              </w:rPr>
              <w:t>1) выполняется услуга по возврату  частичной компенсации стоимости путевки родителям (законным представителям)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 — 1 чел.</w:t>
            </w:r>
          </w:p>
          <w:p w:rsidR="00B2018F" w:rsidRPr="00D34033" w:rsidRDefault="00B2018F" w:rsidP="00D3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 адрес Правительства Приморского края направлен реестр загородных (ДОЛ «Жемчужина») и пришкольных лагерей (5 на МБОУ СОШ №№ 1, 2, 3, 4, 44), планируемых к функционированию с июня 2020 года на территории городского округа Большой Камень. Общий охват детей в возрасте 7-15 лет  — 2400 чел. (ДОЛ-700, на базе школ — 1700). </w:t>
            </w:r>
          </w:p>
          <w:p w:rsidR="00B2018F" w:rsidRPr="00D34033" w:rsidRDefault="00B2018F" w:rsidP="00D34033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033">
              <w:rPr>
                <w:rFonts w:ascii="Times New Roman" w:eastAsia="Times New Roman" w:hAnsi="Times New Roman"/>
                <w:sz w:val="24"/>
                <w:szCs w:val="24"/>
              </w:rPr>
              <w:t>Разработан проект постановления администрации городского округа Большой Камень о мерах по организации отдыха, оздоровления и занятости детей городского округа Большой Камень в период летних каникул 2020 года</w:t>
            </w:r>
          </w:p>
          <w:p w:rsidR="00B2018F" w:rsidRPr="00D34033" w:rsidRDefault="00B2018F" w:rsidP="00D34033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34033">
              <w:rPr>
                <w:rFonts w:ascii="Times New Roman" w:hAnsi="Times New Roman"/>
                <w:sz w:val="24"/>
                <w:szCs w:val="24"/>
              </w:rPr>
              <w:t>В отчетном периоде управлением архитектуры и градостроительства разработан проект  нормативного правового акта о внесении изменений в Правила землепользования и застройки  городского округа Большой камень, утвержденные, решением Думы городского округа большой Камень   от 14.01.2020 г. № 420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033">
              <w:rPr>
                <w:rFonts w:ascii="Times New Roman" w:hAnsi="Times New Roman"/>
                <w:sz w:val="24"/>
                <w:szCs w:val="24"/>
              </w:rPr>
              <w:t xml:space="preserve"> в части установления рекреационной зоны для объектов отдыха и туризма, в том числе для размещения детского лагеря.</w:t>
            </w:r>
            <w:proofErr w:type="gramEnd"/>
          </w:p>
          <w:p w:rsidR="00B2018F" w:rsidRDefault="00B2018F" w:rsidP="00770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2018F" w:rsidRPr="001A354B" w:rsidRDefault="00B2018F" w:rsidP="00770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 отдыха и оздоровления размещается в средствах массовой информации; осуществляется информирование родителей путем размещения информации на информационных стендах в образовательных учреждениях, родительских собраниях</w:t>
            </w:r>
          </w:p>
        </w:tc>
      </w:tr>
      <w:tr w:rsidR="00B2018F" w:rsidRPr="001A354B" w:rsidTr="00B2018F">
        <w:trPr>
          <w:trHeight w:val="2471"/>
        </w:trPr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4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Консультационная и методическая помощь индивидуальным предпринимателям, оказывающим услуги организации летнего отдыха и оздоровления детей, на территории городского округа  Большой Камень</w:t>
            </w:r>
          </w:p>
        </w:tc>
        <w:tc>
          <w:tcPr>
            <w:tcW w:w="1253" w:type="dxa"/>
            <w:gridSpan w:val="2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3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</w:tc>
      </w:tr>
      <w:tr w:rsidR="002F6369" w:rsidRPr="001A354B" w:rsidTr="002F6369">
        <w:trPr>
          <w:trHeight w:val="452"/>
        </w:trPr>
        <w:tc>
          <w:tcPr>
            <w:tcW w:w="14742" w:type="dxa"/>
            <w:gridSpan w:val="16"/>
          </w:tcPr>
          <w:p w:rsidR="002F6369" w:rsidRPr="001A354B" w:rsidRDefault="002F6369" w:rsidP="001A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3. Рынок медицинских услуг</w:t>
            </w:r>
          </w:p>
        </w:tc>
      </w:tr>
      <w:tr w:rsidR="00B2018F" w:rsidRPr="001A354B" w:rsidTr="00B2018F">
        <w:trPr>
          <w:trHeight w:val="1177"/>
        </w:trPr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4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поддержки субъектов малого и среднего предпринимательства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gridSpan w:val="2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7" w:type="dxa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324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в средствах массовой информации, на официальном сайте органов местного самоуправления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информация;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мероприятий Подпрограммы </w:t>
            </w:r>
          </w:p>
          <w:p w:rsidR="00B2018F" w:rsidRPr="001A354B" w:rsidRDefault="00B2018F" w:rsidP="001F7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годы, 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МСП, начинающих деятельность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медицинских услуг,  в виде предоставления субсидий с целью возмещения части затрат, связанных с началом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деятельности.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2018F" w:rsidRPr="001A354B" w:rsidTr="00B2018F">
        <w:trPr>
          <w:trHeight w:val="2471"/>
        </w:trPr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4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на рынке медицинских услуг</w:t>
            </w:r>
          </w:p>
        </w:tc>
        <w:tc>
          <w:tcPr>
            <w:tcW w:w="1253" w:type="dxa"/>
            <w:gridSpan w:val="2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701" w:type="dxa"/>
            <w:gridSpan w:val="3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мероприятия по проведению анализа состояния и развития конкурентной среды 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на рынке медицинских услуг 2021 год </w:t>
            </w:r>
          </w:p>
        </w:tc>
      </w:tr>
      <w:tr w:rsidR="00903C42" w:rsidRPr="001A354B" w:rsidTr="00903C42">
        <w:trPr>
          <w:trHeight w:val="310"/>
        </w:trPr>
        <w:tc>
          <w:tcPr>
            <w:tcW w:w="14742" w:type="dxa"/>
            <w:gridSpan w:val="16"/>
          </w:tcPr>
          <w:p w:rsidR="00903C42" w:rsidRPr="001A354B" w:rsidRDefault="00903C42" w:rsidP="001A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4. Рынок выполнения работ по благоустройству городской среды</w:t>
            </w:r>
          </w:p>
        </w:tc>
      </w:tr>
      <w:tr w:rsidR="00B2018F" w:rsidRPr="001A354B" w:rsidTr="00B2018F">
        <w:trPr>
          <w:trHeight w:val="2471"/>
        </w:trPr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4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конкурентных процедур по закупке услуг при размещении государственных и муниципальных заказов на выполнение работ по благоустройству городской среды.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состояния конкуренции в сфере благоустройства городской среды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3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567" w:type="dxa"/>
            <w:gridSpan w:val="3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gridSpan w:val="2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B2018F" w:rsidRPr="001A354B" w:rsidRDefault="00B2018F" w:rsidP="001A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Большой Камень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в результате проведения конкурсных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заключенных контрактов. </w:t>
            </w:r>
          </w:p>
          <w:p w:rsidR="00B2018F" w:rsidRPr="001A354B" w:rsidRDefault="00B2018F" w:rsidP="001A354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реализации мероприятий по благоустройству городской среды размещается в газете «ЗАТО», на официальном сайте администрации городского округа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Pr="001A3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 состояния конкуренции в сфере благоустройства городской среды – 2021год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0AF8" w:rsidRPr="001A354B" w:rsidTr="00750AF8">
        <w:trPr>
          <w:trHeight w:val="310"/>
        </w:trPr>
        <w:tc>
          <w:tcPr>
            <w:tcW w:w="14742" w:type="dxa"/>
            <w:gridSpan w:val="16"/>
          </w:tcPr>
          <w:p w:rsidR="00750AF8" w:rsidRPr="001A354B" w:rsidRDefault="00750AF8" w:rsidP="001A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5.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2018F" w:rsidRPr="001A354B" w:rsidTr="00B2018F">
        <w:trPr>
          <w:trHeight w:val="2471"/>
        </w:trPr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4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управляющих организаций в сфере выполнения работ по содержанию и текущему ремонту общего имущества собственников помещений в многоквартирном доме и </w:t>
            </w:r>
            <w:r w:rsidRPr="001A3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размещение на официальном сайте органов местного самоуправления городского округа Большой Камень информационно-аналитических материалов 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Информирование в средствах массовой информации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доме; об организациях, осуществляющих управление многоквартирным домами в соответствии с установленными стандартами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-2022</w:t>
            </w:r>
          </w:p>
        </w:tc>
        <w:tc>
          <w:tcPr>
            <w:tcW w:w="1701" w:type="dxa"/>
            <w:gridSpan w:val="3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  <w:gridSpan w:val="3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gridSpan w:val="2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87, 1</w:t>
            </w:r>
          </w:p>
        </w:tc>
        <w:tc>
          <w:tcPr>
            <w:tcW w:w="997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6" w:type="dxa"/>
          </w:tcPr>
          <w:p w:rsidR="00B2018F" w:rsidRPr="001A354B" w:rsidRDefault="00B2018F" w:rsidP="001A354B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iCs/>
                <w:sz w:val="24"/>
                <w:szCs w:val="24"/>
              </w:rPr>
              <w:t>На официальном сайте органов местного самоуправления городского округа Большой Камень  в сети «Интернет», газете «ЗАТО» размещаются актуальная информация в сфере ЖКХ, информационно-аналитические материалы, нормативные документы в сфере жизнеобеспечения населения городского округа Большой Камень.</w:t>
            </w:r>
          </w:p>
          <w:p w:rsidR="00B2018F" w:rsidRPr="001A354B" w:rsidRDefault="00B2018F" w:rsidP="001A354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Управляющих организаций в сфере жилищно-коммунального хозяйства городского округа Большой Камень, осуществляющих неэффективное управление, не выявлено.</w:t>
            </w:r>
          </w:p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18F" w:rsidRPr="001A354B" w:rsidTr="00B2018F">
        <w:trPr>
          <w:trHeight w:val="2471"/>
        </w:trPr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4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управляющей организации для многоквартирных домов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gridSpan w:val="3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управляющей организации для многоквартирных домов предусмотрено по мере необходимости, в соответствии с действующим законодательством</w:t>
            </w:r>
          </w:p>
          <w:p w:rsidR="00B2018F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2018F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C" w:rsidRPr="001A354B" w:rsidTr="006824BC">
        <w:trPr>
          <w:trHeight w:val="327"/>
        </w:trPr>
        <w:tc>
          <w:tcPr>
            <w:tcW w:w="14742" w:type="dxa"/>
            <w:gridSpan w:val="16"/>
          </w:tcPr>
          <w:p w:rsidR="006824BC" w:rsidRPr="001A354B" w:rsidRDefault="006824BC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2018F" w:rsidRPr="001A354B" w:rsidTr="00B2018F">
        <w:trPr>
          <w:trHeight w:val="2471"/>
        </w:trPr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14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округа, в том числе:  р</w:t>
            </w:r>
            <w:r w:rsidRPr="001A3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</w:t>
            </w:r>
            <w:proofErr w:type="gramEnd"/>
          </w:p>
        </w:tc>
        <w:tc>
          <w:tcPr>
            <w:tcW w:w="1253" w:type="dxa"/>
            <w:gridSpan w:val="2"/>
            <w:vMerge w:val="restart"/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701" w:type="dxa"/>
            <w:gridSpan w:val="3"/>
            <w:vMerge w:val="restart"/>
          </w:tcPr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567" w:type="dxa"/>
            <w:gridSpan w:val="3"/>
            <w:vMerge w:val="restart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gridSpan w:val="2"/>
            <w:vMerge w:val="restart"/>
          </w:tcPr>
          <w:p w:rsidR="00B2018F" w:rsidRPr="001A354B" w:rsidRDefault="00B2018F" w:rsidP="00E92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B2018F" w:rsidRPr="001A354B" w:rsidRDefault="00B2018F" w:rsidP="00E92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B2018F" w:rsidRPr="001A354B" w:rsidRDefault="00B2018F" w:rsidP="00E92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B2018F" w:rsidRPr="001A354B" w:rsidRDefault="00B2018F" w:rsidP="00E92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B2018F" w:rsidRDefault="00B2018F" w:rsidP="006824BC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целях  совершенствования механизма привлечения перевозчиков к выполнению регулярных пассажирских перевозок автомобильным транспортом на маршрутной сети городского округа Большой Камень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сформирован и размещен на официальном сайте органов местного самоуправления Реестр муниципальных маршрутов регулярных перевозок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 Большой Камень:</w:t>
            </w:r>
          </w:p>
          <w:p w:rsidR="00B2018F" w:rsidRPr="001A354B" w:rsidRDefault="00B2018F" w:rsidP="0068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30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B2018F" w:rsidRPr="001A354B" w:rsidTr="00B2018F">
        <w:trPr>
          <w:trHeight w:val="610"/>
        </w:trPr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14" w:type="dxa"/>
          </w:tcPr>
          <w:p w:rsidR="00B2018F" w:rsidRDefault="00B2018F" w:rsidP="00682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Совершенствование  законодательства в области регулирования пассажирских регулярных перевозок</w:t>
            </w:r>
          </w:p>
          <w:p w:rsidR="00B2018F" w:rsidRDefault="00B2018F" w:rsidP="00682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</w:tcPr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B2018F" w:rsidRPr="001A354B" w:rsidRDefault="00B2018F" w:rsidP="0068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iCs/>
                <w:sz w:val="24"/>
                <w:szCs w:val="24"/>
              </w:rPr>
              <w:t>На официальном сайте органов местного самоуправления городского округа Большой Камень  в сети «Интернет», газете «ЗАТО» размеща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A3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тся актуальная информация </w:t>
            </w:r>
          </w:p>
          <w:p w:rsidR="00B2018F" w:rsidRPr="001A354B" w:rsidRDefault="00B2018F" w:rsidP="0068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городского автомобильного транспорта.</w:t>
            </w:r>
          </w:p>
          <w:p w:rsidR="00B2018F" w:rsidRPr="001A354B" w:rsidRDefault="00B2018F" w:rsidP="0068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30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B2018F" w:rsidRPr="001A354B" w:rsidTr="00B2018F">
        <w:trPr>
          <w:trHeight w:val="2471"/>
        </w:trPr>
        <w:tc>
          <w:tcPr>
            <w:tcW w:w="526" w:type="dxa"/>
          </w:tcPr>
          <w:p w:rsidR="00B2018F" w:rsidRPr="001A354B" w:rsidRDefault="00B2018F" w:rsidP="00E92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4" w:type="dxa"/>
          </w:tcPr>
          <w:p w:rsidR="00B2018F" w:rsidRPr="001A354B" w:rsidRDefault="00B2018F" w:rsidP="00E92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  <w:p w:rsidR="00B2018F" w:rsidRPr="001A354B" w:rsidRDefault="00B2018F" w:rsidP="00E92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</w:tcBorders>
          </w:tcPr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701" w:type="dxa"/>
            <w:gridSpan w:val="3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</w:tcBorders>
          </w:tcPr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B2018F" w:rsidRPr="001A354B" w:rsidRDefault="00B2018F" w:rsidP="0068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iCs/>
                <w:sz w:val="24"/>
                <w:szCs w:val="24"/>
              </w:rPr>
              <w:t>На официальном сайте органов местного самоуправления городского округа Большой Камень  в сети «Интернет», газете «ЗАТО» размеща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A35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тся актуальная информация </w:t>
            </w:r>
          </w:p>
          <w:p w:rsidR="00B2018F" w:rsidRPr="001A354B" w:rsidRDefault="00B2018F" w:rsidP="00682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городского автомобильного транспорта.</w:t>
            </w:r>
          </w:p>
          <w:p w:rsidR="00B2018F" w:rsidRPr="001A354B" w:rsidRDefault="00B2018F" w:rsidP="00682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30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6824BC" w:rsidRPr="001A354B" w:rsidTr="00A84305">
        <w:tc>
          <w:tcPr>
            <w:tcW w:w="14742" w:type="dxa"/>
            <w:gridSpan w:val="16"/>
            <w:tcBorders>
              <w:top w:val="single" w:sz="4" w:space="0" w:color="auto"/>
            </w:tcBorders>
          </w:tcPr>
          <w:p w:rsidR="006824BC" w:rsidRPr="001A354B" w:rsidRDefault="006824BC" w:rsidP="001A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7.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B2018F" w:rsidRPr="001A354B" w:rsidTr="00B2018F"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703" w:type="dxa"/>
            <w:gridSpan w:val="3"/>
            <w:vMerge w:val="restart"/>
            <w:tcBorders>
              <w:bottom w:val="single" w:sz="4" w:space="0" w:color="auto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07" w:type="dxa"/>
            <w:gridSpan w:val="3"/>
            <w:vMerge w:val="restart"/>
            <w:tcBorders>
              <w:bottom w:val="single" w:sz="4" w:space="0" w:color="auto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2018F" w:rsidRPr="001A354B" w:rsidRDefault="00B2018F" w:rsidP="001A354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:rsidR="00B2018F" w:rsidRPr="001A354B" w:rsidRDefault="00B2018F" w:rsidP="001A354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регламенты</w:t>
            </w:r>
          </w:p>
          <w:p w:rsidR="00B2018F" w:rsidRPr="001A354B" w:rsidRDefault="00B2018F" w:rsidP="001A354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2018F" w:rsidRPr="001A354B" w:rsidRDefault="00B2018F" w:rsidP="001A354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B2018F" w:rsidRPr="001A354B" w:rsidRDefault="00B2018F" w:rsidP="001A354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</w:p>
          <w:p w:rsidR="00B2018F" w:rsidRPr="001A354B" w:rsidRDefault="00B2018F" w:rsidP="001A354B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B2018F" w:rsidRPr="001A354B" w:rsidRDefault="00B2018F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размещены на официальном сайте органов местного самоуправления </w:t>
            </w:r>
            <w:hyperlink r:id="rId9" w:history="1">
              <w:r w:rsidRPr="001A354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http://www.bk.pk.ru/about/admingoroda/law/resolution/?ELEMENT_ID=26425</w:t>
              </w:r>
            </w:hyperlink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8F" w:rsidRPr="001A354B" w:rsidTr="00B2018F"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сокращение сроков на ввод объектов в эксплуатацию; </w:t>
            </w:r>
          </w:p>
          <w:p w:rsidR="00B2018F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создание условий максимального благоприятствования хозяйствующим субъектам при входе на рынок</w:t>
            </w:r>
          </w:p>
          <w:p w:rsidR="00B2018F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1A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Приведены в соответствие и установлены   нормативными правовыми актами администрации городского округа Большой Камень следующие сроки предоставления муниципальных услуг:</w:t>
            </w:r>
          </w:p>
          <w:p w:rsidR="00B2018F" w:rsidRPr="001A354B" w:rsidRDefault="00B2018F" w:rsidP="001A354B">
            <w:pPr>
              <w:pStyle w:val="af3"/>
              <w:jc w:val="both"/>
            </w:pPr>
            <w:r w:rsidRPr="001A354B">
              <w:rPr>
                <w:bCs/>
              </w:rPr>
              <w:t xml:space="preserve">административный регламент «Выдача разрешений на ввод объектов в эксплуатацию», утвержденный постановлением администрации городского </w:t>
            </w:r>
            <w:proofErr w:type="gramStart"/>
            <w:r w:rsidRPr="001A354B">
              <w:rPr>
                <w:bCs/>
              </w:rPr>
              <w:t>округа</w:t>
            </w:r>
            <w:proofErr w:type="gramEnd"/>
            <w:r w:rsidRPr="001A354B">
              <w:rPr>
                <w:bCs/>
              </w:rPr>
              <w:t xml:space="preserve"> ЗАТО Большой Камень от 12 июля 2012 года № 1073:  </w:t>
            </w:r>
            <w:r>
              <w:t>5</w:t>
            </w:r>
            <w:r w:rsidRPr="001A354B">
              <w:t xml:space="preserve"> дней со дня получения заявления о выдаче разрешения на ввод объектов в эксплуатацию;</w:t>
            </w:r>
          </w:p>
          <w:p w:rsidR="00B2018F" w:rsidRPr="001A354B" w:rsidRDefault="00B2018F" w:rsidP="001A3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предоставления администрацией городского округа Большой Камень муниципальной услуги «Выдача разрешений на строительство», утвержденный постановлением администрации городского </w:t>
            </w:r>
            <w:proofErr w:type="gramStart"/>
            <w:r w:rsidRPr="001A354B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1A3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ЗАТО Большой Камень от  12 июля     2012 года № 1072: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7 дней со дня получения заявления о выдаче разрешения на строительство;</w:t>
            </w:r>
            <w:r w:rsidRPr="001A35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B2018F" w:rsidRPr="006824BC" w:rsidRDefault="00B2018F" w:rsidP="00682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3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дминистративный регламент предоставления администрацией городского округа Большой Камень муниципальной услуги «Выдача градостроительных планов земельных участков», утвержденный постановлением администрации городского </w:t>
            </w:r>
            <w:proofErr w:type="gramStart"/>
            <w:r w:rsidRPr="001A354B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1A3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Большой Камень от 12 июля 2012 года № 1071: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заявления физического или юридического лица о выдаче ему градостроительного плана земельного участка</w:t>
            </w:r>
          </w:p>
        </w:tc>
      </w:tr>
      <w:tr w:rsidR="00B2018F" w:rsidRPr="001A354B" w:rsidTr="00B2018F"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обеспечение участников рынка строительства, а также предоставление им консультативной помощи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BC" w:rsidRPr="001A354B" w:rsidTr="00C05262">
        <w:tc>
          <w:tcPr>
            <w:tcW w:w="14742" w:type="dxa"/>
            <w:gridSpan w:val="16"/>
          </w:tcPr>
          <w:p w:rsidR="006824BC" w:rsidRPr="001A354B" w:rsidRDefault="006824BC" w:rsidP="001A354B">
            <w:pPr>
              <w:tabs>
                <w:tab w:val="left" w:pos="4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8. Сфера наружной рекламы</w:t>
            </w:r>
          </w:p>
        </w:tc>
      </w:tr>
      <w:tr w:rsidR="00B2018F" w:rsidRPr="001A354B" w:rsidTr="00B2018F"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50" w:type="dxa"/>
            <w:gridSpan w:val="2"/>
          </w:tcPr>
          <w:p w:rsidR="00B2018F" w:rsidRPr="001A354B" w:rsidRDefault="00B2018F" w:rsidP="001A3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1285" w:type="dxa"/>
            <w:gridSpan w:val="3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  <w:gridSpan w:val="3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2018F" w:rsidRPr="001A354B" w:rsidRDefault="00B2018F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 планируется во 2 полугодии 2020 года по мере принятия решения о внесении изменений в с</w:t>
            </w:r>
            <w:r w:rsidRPr="001A354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хему размещения рекламных конструкций;</w:t>
            </w:r>
          </w:p>
          <w:p w:rsidR="00B2018F" w:rsidRPr="001A354B" w:rsidRDefault="00B2018F" w:rsidP="000F2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размещается  на официальном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городского округа в свободном доступе;</w:t>
            </w:r>
          </w:p>
        </w:tc>
      </w:tr>
      <w:tr w:rsidR="00B2018F" w:rsidRPr="001A354B" w:rsidTr="00B2018F">
        <w:tc>
          <w:tcPr>
            <w:tcW w:w="526" w:type="dxa"/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50" w:type="dxa"/>
            <w:gridSpan w:val="2"/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сферу наружной рекламы</w:t>
            </w:r>
          </w:p>
        </w:tc>
        <w:tc>
          <w:tcPr>
            <w:tcW w:w="1285" w:type="dxa"/>
            <w:gridSpan w:val="3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B2018F" w:rsidRDefault="00B2018F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актуальная информация в сфере регулирования наружной рекламы размещается  на официальном сайте органов местного самоуправления городского округа в свободном доступе;</w:t>
            </w:r>
          </w:p>
        </w:tc>
      </w:tr>
      <w:tr w:rsidR="00B2018F" w:rsidRPr="001A354B" w:rsidTr="00B2018F">
        <w:tc>
          <w:tcPr>
            <w:tcW w:w="52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150" w:type="dxa"/>
            <w:gridSpan w:val="2"/>
          </w:tcPr>
          <w:p w:rsidR="00B2018F" w:rsidRPr="001A354B" w:rsidRDefault="00B2018F" w:rsidP="001A35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информационно-разъяснительной работы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индивидуальными предпринимателями и юридическими лицами  по вопросам регулирования размещения объектов наружной рекламы</w:t>
            </w:r>
          </w:p>
        </w:tc>
        <w:tc>
          <w:tcPr>
            <w:tcW w:w="1285" w:type="dxa"/>
            <w:gridSpan w:val="3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B2018F" w:rsidRPr="001A354B" w:rsidRDefault="00B2018F" w:rsidP="001A35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На рабочих встречах, заседаниях Координационного совета проводится </w:t>
            </w:r>
            <w:r w:rsidRPr="001A3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разъяснительной работы</w:t>
            </w:r>
          </w:p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индивидуальными предпринимателями и юридическими лицами  по вопросам регулирования размещения объектов наружной рекламы</w:t>
            </w:r>
          </w:p>
        </w:tc>
      </w:tr>
      <w:tr w:rsidR="000830E5" w:rsidRPr="001A354B" w:rsidTr="00BE4906">
        <w:tc>
          <w:tcPr>
            <w:tcW w:w="14742" w:type="dxa"/>
            <w:gridSpan w:val="16"/>
          </w:tcPr>
          <w:p w:rsidR="000830E5" w:rsidRDefault="000830E5" w:rsidP="0008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9. Рынок ритуальных услуг</w:t>
            </w:r>
          </w:p>
        </w:tc>
      </w:tr>
      <w:tr w:rsidR="00B2018F" w:rsidRPr="001A354B" w:rsidTr="00B2018F">
        <w:trPr>
          <w:trHeight w:val="2311"/>
        </w:trPr>
        <w:tc>
          <w:tcPr>
            <w:tcW w:w="526" w:type="dxa"/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150" w:type="dxa"/>
            <w:gridSpan w:val="2"/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на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ритуальных услуг</w:t>
            </w:r>
          </w:p>
        </w:tc>
        <w:tc>
          <w:tcPr>
            <w:tcW w:w="1285" w:type="dxa"/>
            <w:gridSpan w:val="3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ритуальных 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E92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E92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E92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2018F" w:rsidRPr="001A354B" w:rsidRDefault="00B2018F" w:rsidP="00E92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46" w:type="dxa"/>
            <w:tcBorders>
              <w:top w:val="single" w:sz="4" w:space="0" w:color="auto"/>
              <w:bottom w:val="nil"/>
            </w:tcBorders>
          </w:tcPr>
          <w:p w:rsidR="00B2018F" w:rsidRPr="001A354B" w:rsidRDefault="00B2018F" w:rsidP="00DD44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хозяйствующих субъектов в данной сфере осуществляется в конкурентных условиях.</w:t>
            </w:r>
          </w:p>
          <w:p w:rsidR="00B2018F" w:rsidRPr="001A354B" w:rsidRDefault="00B2018F" w:rsidP="00DD44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B2018F" w:rsidRPr="001A354B" w:rsidRDefault="00B2018F" w:rsidP="00DD44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</w:tc>
      </w:tr>
      <w:tr w:rsidR="00B2018F" w:rsidRPr="001A354B" w:rsidTr="00B2018F">
        <w:tc>
          <w:tcPr>
            <w:tcW w:w="526" w:type="dxa"/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150" w:type="dxa"/>
            <w:gridSpan w:val="2"/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организационно-консультативной и информационно-методической помощи частным организациям, осуществляющим деятельность в сфере ритуальных услуг</w:t>
            </w:r>
          </w:p>
        </w:tc>
        <w:tc>
          <w:tcPr>
            <w:tcW w:w="1285" w:type="dxa"/>
            <w:gridSpan w:val="3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</w:tcBorders>
          </w:tcPr>
          <w:p w:rsidR="00B2018F" w:rsidRDefault="00B2018F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18F" w:rsidRPr="001A354B" w:rsidTr="00B2018F">
        <w:tc>
          <w:tcPr>
            <w:tcW w:w="526" w:type="dxa"/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150" w:type="dxa"/>
            <w:gridSpan w:val="2"/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организаций сферы ритуальных услуг и размещение на официальном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1285" w:type="dxa"/>
            <w:gridSpan w:val="3"/>
          </w:tcPr>
          <w:p w:rsidR="00B2018F" w:rsidRPr="001A354B" w:rsidRDefault="00B2018F" w:rsidP="001A3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B2018F" w:rsidRPr="001A354B" w:rsidRDefault="00B2018F" w:rsidP="001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B2018F" w:rsidRPr="001A354B" w:rsidRDefault="00B2018F" w:rsidP="00E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2018F" w:rsidRPr="001A354B" w:rsidRDefault="00B2018F" w:rsidP="00E92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B2018F" w:rsidRDefault="00B2018F" w:rsidP="00DD44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ритуальных услуг </w:t>
            </w:r>
          </w:p>
          <w:p w:rsidR="00B2018F" w:rsidRDefault="00B2018F" w:rsidP="00DD4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8F5">
              <w:rPr>
                <w:rFonts w:ascii="Times New Roman" w:hAnsi="Times New Roman" w:cs="Times New Roman"/>
                <w:sz w:val="24"/>
                <w:szCs w:val="24"/>
              </w:rPr>
              <w:t>http://www.bk.pk.ru/life-town/economy/razvitie-konkurentsii/?bitrix_include_areas=Y&amp;login=yes&amp;clear_cache=Y</w:t>
            </w:r>
          </w:p>
        </w:tc>
      </w:tr>
    </w:tbl>
    <w:p w:rsidR="00052931" w:rsidRPr="001A354B" w:rsidRDefault="00052931" w:rsidP="001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DC" w:rsidRPr="001A354B" w:rsidRDefault="000A19DC" w:rsidP="001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4A8" w:rsidRPr="001A354B" w:rsidRDefault="00DA04A8" w:rsidP="001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F5B" w:rsidRPr="001A354B" w:rsidRDefault="004C1F5B" w:rsidP="001A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4A8" w:rsidRPr="001A354B" w:rsidRDefault="00DA04A8" w:rsidP="001A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54B">
        <w:rPr>
          <w:rFonts w:ascii="Times New Roman" w:hAnsi="Times New Roman" w:cs="Times New Roman"/>
          <w:sz w:val="24"/>
          <w:szCs w:val="24"/>
        </w:rPr>
        <w:t>Системные мероприятия по содействию развитию конкуренции</w:t>
      </w:r>
    </w:p>
    <w:tbl>
      <w:tblPr>
        <w:tblW w:w="14742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3261"/>
        <w:gridCol w:w="7"/>
        <w:gridCol w:w="1835"/>
        <w:gridCol w:w="3969"/>
      </w:tblGrid>
      <w:tr w:rsidR="00DA04A8" w:rsidRPr="001A354B" w:rsidTr="009A14BE">
        <w:trPr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4A8" w:rsidRPr="001A354B" w:rsidRDefault="00DA04A8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</w:p>
          <w:p w:rsidR="00DA04A8" w:rsidRPr="001A354B" w:rsidRDefault="00DA04A8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4A8" w:rsidRPr="001A354B" w:rsidRDefault="00DA04A8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4A8" w:rsidRPr="001A354B" w:rsidRDefault="00081FD4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4A8" w:rsidRPr="001A354B" w:rsidRDefault="00DA04A8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4A8" w:rsidRPr="001A354B" w:rsidRDefault="00081FD4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</w:t>
            </w:r>
          </w:p>
        </w:tc>
      </w:tr>
      <w:tr w:rsidR="00DA04A8" w:rsidRPr="001A354B" w:rsidTr="00DA04A8">
        <w:trPr>
          <w:trHeight w:val="31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4A8" w:rsidRPr="001A354B" w:rsidRDefault="00DA04A8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04A8" w:rsidRPr="001A354B" w:rsidRDefault="00DA04A8" w:rsidP="001A354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81FD4" w:rsidRPr="001A354B" w:rsidTr="009A14BE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 (в том числе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о наличии административных барьеров во всех сферах регулирования и их динамике в </w:t>
            </w:r>
            <w:proofErr w:type="spellStart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данных о наличии жалоб в надзорные органы по этой проблематике)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81FD4" w:rsidRPr="001A354B" w:rsidRDefault="00081FD4" w:rsidP="001A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информирование предпринимателей о предоставлении муниципальных услуг в электронном виде, в МФЦ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1FD4" w:rsidRPr="001A354B" w:rsidRDefault="00081FD4" w:rsidP="00780149">
            <w:pPr>
              <w:tabs>
                <w:tab w:val="left" w:pos="3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Камень:</w:t>
            </w:r>
          </w:p>
          <w:p w:rsidR="00081FD4" w:rsidRPr="001A354B" w:rsidRDefault="00081FD4" w:rsidP="00780149">
            <w:pPr>
              <w:tabs>
                <w:tab w:val="left" w:pos="3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081FD4" w:rsidRPr="001A354B" w:rsidRDefault="00081FD4" w:rsidP="00780149">
            <w:pPr>
              <w:tabs>
                <w:tab w:val="left" w:pos="3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жизнеобеспечения; управление имущественных отношений; </w:t>
            </w:r>
          </w:p>
          <w:p w:rsidR="00081FD4" w:rsidRPr="001A354B" w:rsidRDefault="00081FD4" w:rsidP="00780149">
            <w:pPr>
              <w:tabs>
                <w:tab w:val="left" w:pos="3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  <w:r w:rsidRPr="001A3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1FD4" w:rsidRPr="001A354B" w:rsidRDefault="00081FD4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31BA" w:rsidRPr="001A354B" w:rsidRDefault="00FB31BA" w:rsidP="001A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 </w:t>
            </w:r>
            <w:hyperlink r:id="rId10" w:history="1">
              <w:r w:rsidRPr="001A354B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http://www.bk.pk.ru/life-town/economy/smallbusiness/aktualnaya-informatsiya/</w:t>
              </w:r>
            </w:hyperlink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1BA" w:rsidRPr="00E4658A" w:rsidRDefault="009658F5" w:rsidP="001A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 кв. 2020 года проведено анкетирование субъектов предпринимательской деятельности, получивших в аренду объекты муниципальной собственности в рамках имущественной поддержки.  Информация о результатах проведения анкетирования направлена в министерство имущественных отношений Приморского края.</w:t>
            </w:r>
          </w:p>
          <w:p w:rsidR="00635E69" w:rsidRPr="001A354B" w:rsidRDefault="00635E69" w:rsidP="001A354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городского округа Большой Камень принято и реализуется </w:t>
            </w:r>
            <w:r w:rsidR="00E4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E4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15 февраля 2019 года № 182</w:t>
            </w:r>
            <w:r w:rsidR="00E4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965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ред. от 06.03.2020 № 377) «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Об утверждении Дорожной карты по реализации Стандарта улучшения инвестиционного климата в городском округе Большой Камень на 20</w:t>
            </w:r>
            <w:r w:rsidR="00E465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635E69" w:rsidRPr="001A354B" w:rsidRDefault="00635E69" w:rsidP="001A354B">
            <w:pPr>
              <w:tabs>
                <w:tab w:val="center" w:pos="4536"/>
                <w:tab w:val="right" w:pos="9072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органов местного самоуправления в разделе «Инвестиционное развитие» размещена актуальная информация по данному направлению: http://www.bk.pk.ru/life-town/investoru/</w:t>
            </w:r>
          </w:p>
          <w:p w:rsidR="00635E69" w:rsidRPr="001A354B" w:rsidRDefault="00635E69" w:rsidP="001A354B">
            <w:pPr>
              <w:tabs>
                <w:tab w:val="center" w:pos="4536"/>
                <w:tab w:val="right" w:pos="9072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E4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квартале 2020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4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обращения инвесторов по проблемам, касающимся взаимодействия с органами местного самоуправления городского округа Большой Камень в ходе реализации частных инвестиционных проектов, в том числе, по которым приняты положительные решения, в администрацию городского округа Большой Камень не поступали.</w:t>
            </w:r>
          </w:p>
          <w:p w:rsidR="00081FD4" w:rsidRPr="001A354B" w:rsidRDefault="00081FD4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D4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муниципальной программы, направленной на содействие развитию малого и среднего предпринимательства г</w:t>
            </w:r>
            <w:r w:rsidR="004C1F5B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ородского округа Большой Камень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1FD4" w:rsidRPr="001A354B" w:rsidRDefault="009A14BE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3B6A" w:rsidRPr="001A354B" w:rsidRDefault="00E4658A" w:rsidP="001A354B">
            <w:pPr>
              <w:spacing w:after="0" w:line="240" w:lineRule="auto"/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Большой Камень принята и р</w:t>
            </w:r>
            <w:r w:rsidR="00635E69" w:rsidRPr="001A354B">
              <w:rPr>
                <w:rFonts w:ascii="Times New Roman" w:hAnsi="Times New Roman" w:cs="Times New Roman"/>
                <w:sz w:val="24"/>
                <w:szCs w:val="24"/>
              </w:rPr>
              <w:t>еализуется Подпрограмма № 1 «Содействие развитию малого и среднего предпринимательства в городском округе Большой Камень» муниципальной программы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5E69"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5E69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годы,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2020 г. № 247</w:t>
            </w:r>
            <w:r w:rsidR="001C7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B6A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 Программы предусмотрена финансовая, имущественная, информационная, консультационная поддержка, а также поддержка в области образования субъектов малого и среднего предпринимательства. Всего на мероприятия Программы в 20</w:t>
            </w:r>
            <w:r w:rsidR="001C7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3B6A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предусмотрено 350,0 тыс. руб., в том числе: финансовая поддержка – </w:t>
            </w:r>
            <w:r w:rsidR="001C7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B6A" w:rsidRPr="001A354B">
              <w:rPr>
                <w:rFonts w:ascii="Times New Roman" w:hAnsi="Times New Roman" w:cs="Times New Roman"/>
                <w:sz w:val="24"/>
                <w:szCs w:val="24"/>
              </w:rPr>
              <w:t>00,0 тыс. руб., обучающ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>ие мероприятия – 50,0 тыс. руб.</w:t>
            </w:r>
            <w:r w:rsidR="001C74D2">
              <w:rPr>
                <w:rFonts w:ascii="Times New Roman" w:hAnsi="Times New Roman" w:cs="Times New Roman"/>
                <w:sz w:val="24"/>
                <w:szCs w:val="24"/>
              </w:rPr>
              <w:t>; проведение конкурсов и смотров-конкурсов среди предпринимателей – 100,0 тыс. руб.</w:t>
            </w:r>
            <w:r w:rsidR="00BA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E69" w:rsidRPr="001A354B" w:rsidRDefault="003B3B6A" w:rsidP="001A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        Информация о Программе, её реализации, а также Порядок предоставления </w:t>
            </w:r>
            <w:r w:rsidR="00487594">
              <w:rPr>
                <w:rFonts w:ascii="Times New Roman" w:hAnsi="Times New Roman" w:cs="Times New Roman"/>
                <w:sz w:val="24"/>
                <w:szCs w:val="24"/>
              </w:rPr>
              <w:t xml:space="preserve">грантов в форме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бюджета городского округа Большой Камень размещены на сайте органов местного самоуправления в сети «Интернет»: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E69" w:rsidRPr="001A354B" w:rsidRDefault="00923B12" w:rsidP="001A354B">
            <w:pPr>
              <w:pStyle w:val="aa"/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35E69" w:rsidRPr="001A354B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http://www.bk.pk.ru/about/municipalprog/econom/</w:t>
              </w:r>
            </w:hyperlink>
          </w:p>
          <w:p w:rsidR="00081FD4" w:rsidRPr="001A354B" w:rsidRDefault="00081FD4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D4" w:rsidRPr="001A354B" w:rsidTr="00081FD4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81FD4" w:rsidRPr="001A354B" w:rsidTr="009A14BE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муниципальных закупок товаров, работ, услуг у субъектов малого  и среднего предпринимательства</w:t>
            </w:r>
            <w:r w:rsidR="009055A9"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1FD4" w:rsidRPr="001A354B" w:rsidRDefault="00081FD4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14BE" w:rsidRPr="001A354B" w:rsidRDefault="00635E69" w:rsidP="00242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товаров (работ, услуг) для муниципальных нужд   в </w:t>
            </w:r>
            <w:r w:rsidR="0024285A">
              <w:rPr>
                <w:rFonts w:ascii="Times New Roman" w:hAnsi="Times New Roman" w:cs="Times New Roman"/>
                <w:sz w:val="24"/>
                <w:szCs w:val="24"/>
              </w:rPr>
              <w:t xml:space="preserve">1 кв. 2020 по оценке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</w:t>
            </w:r>
            <w:r w:rsidR="0024285A">
              <w:rPr>
                <w:rFonts w:ascii="Times New Roman" w:hAnsi="Times New Roman" w:cs="Times New Roman"/>
                <w:sz w:val="24"/>
                <w:szCs w:val="24"/>
              </w:rPr>
              <w:t>более 35%</w:t>
            </w:r>
          </w:p>
        </w:tc>
      </w:tr>
      <w:tr w:rsidR="00081FD4" w:rsidRPr="001A354B" w:rsidTr="00DA04A8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  <w:tr w:rsidR="00081FD4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1FD4" w:rsidRPr="001A354B" w:rsidRDefault="00081FD4" w:rsidP="00780149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регулирующего воздействия проектов муниципальных нормативных правовых актов городского округа  Большой</w:t>
            </w:r>
            <w:proofErr w:type="gramEnd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Камень и экспертизы муниципальных нормативных правовых </w:t>
            </w:r>
          </w:p>
          <w:p w:rsidR="00081FD4" w:rsidRPr="001A354B" w:rsidRDefault="00081FD4" w:rsidP="0078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актов городского округа Большой Камень,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1FD4" w:rsidRPr="001A354B" w:rsidRDefault="00081FD4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1FD4" w:rsidRPr="001A354B" w:rsidRDefault="00081FD4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14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1BA" w:rsidRPr="001A354B" w:rsidRDefault="00FB31BA" w:rsidP="00BA4330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городского округа Большой Камень принято   постановление от 15 марта 2016 года № 362 «Об утверждении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 проведения экспертизы муниципальных нормативных правовых актов городского округа Большой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Камень и оценки регулирующего воздействия проектов муниципальных нормативных правовых актов городского округа Большой Камень, затрагивающих вопросы осуществления предпринимательской и инвестиционной деятельности».  В</w:t>
            </w:r>
            <w:r w:rsidR="0051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 2020 года</w:t>
            </w:r>
            <w:r w:rsidR="0051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оценка регулирующего воздействия </w:t>
            </w:r>
            <w:r w:rsidR="00517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проектов постановлений администрации г</w:t>
            </w:r>
            <w:r w:rsidR="003B3B6A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округа Большой Камень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31BA" w:rsidRPr="001A354B" w:rsidRDefault="00FB31BA" w:rsidP="00BA4330">
            <w:pPr>
              <w:spacing w:after="0" w:line="240" w:lineRule="auto"/>
              <w:ind w:left="142" w:right="14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по данному направлению размещается на официальном сайте органов местного самоуправления городского округа Большой Камень: http://www.bk.pk.ru/about/economy/otsenka-reguliruyushchego-vozdeystviya/.</w:t>
            </w:r>
          </w:p>
          <w:p w:rsidR="00081FD4" w:rsidRPr="001A354B" w:rsidRDefault="00081FD4" w:rsidP="00BA4330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D4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1FD4" w:rsidRPr="001A354B" w:rsidRDefault="00081FD4" w:rsidP="00780149">
            <w:pPr>
              <w:tabs>
                <w:tab w:val="left" w:pos="340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</w:t>
            </w:r>
          </w:p>
          <w:p w:rsidR="00081FD4" w:rsidRPr="001A354B" w:rsidRDefault="00081FD4" w:rsidP="00780149">
            <w:pPr>
              <w:pStyle w:val="aa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 предоставление муниципальных услуг в электронном виде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1FD4" w:rsidRPr="001A354B" w:rsidRDefault="00081FD4" w:rsidP="001A354B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Камень:</w:t>
            </w:r>
          </w:p>
          <w:p w:rsidR="00081FD4" w:rsidRPr="001A354B" w:rsidRDefault="00081FD4" w:rsidP="001A354B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081FD4" w:rsidRPr="001A354B" w:rsidRDefault="00081FD4" w:rsidP="001A354B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жизнеобеспечения, управление имущественных отношений; </w:t>
            </w:r>
          </w:p>
          <w:p w:rsidR="00081FD4" w:rsidRPr="001A354B" w:rsidRDefault="00081FD4" w:rsidP="001A354B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  <w:r w:rsidRPr="001A3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1FD4" w:rsidRPr="001A354B" w:rsidRDefault="00081FD4" w:rsidP="001A354B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1FD4" w:rsidRPr="001A354B" w:rsidRDefault="00081FD4" w:rsidP="001A354B">
            <w:pPr>
              <w:pStyle w:val="aa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31BA" w:rsidRPr="001A354B" w:rsidRDefault="00FB31BA" w:rsidP="00BA4330">
            <w:pPr>
              <w:pStyle w:val="af3"/>
              <w:ind w:left="142" w:right="141"/>
              <w:jc w:val="both"/>
            </w:pPr>
            <w:r w:rsidRPr="001A354B">
              <w:t>Согласно постановлению администрации городского округа Большой Камень от 11.10.2017 г. № 1375 «Об утверждении Реестра муниципальных услуг городского округа Большой Камень», утвержден реестр муниципальных услуг.  При предоставлении муниципальных услуг - предоставление 18 муниципальных услуг предусмотрено в электронном виде. Реестр муниципальных услуг городского округа Большой Камень с информацией о предоставлении услуг в электронном виде размещен на официальном сайте органов местного самоуправления:</w:t>
            </w:r>
          </w:p>
          <w:p w:rsidR="00081FD4" w:rsidRPr="001A354B" w:rsidRDefault="00923B12" w:rsidP="00BA4330">
            <w:pPr>
              <w:pStyle w:val="aa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B31BA" w:rsidRPr="001A354B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http://www.bk.pk.ru/about/admingoroda/law/resolution/?ELEMENT_ID=20186</w:t>
              </w:r>
            </w:hyperlink>
          </w:p>
        </w:tc>
      </w:tr>
      <w:tr w:rsidR="00081FD4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1FD4" w:rsidRPr="001A354B" w:rsidRDefault="00081FD4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чек-листов</w:t>
            </w:r>
            <w:proofErr w:type="gramEnd"/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рамках контрольно-надзорной деятельности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1FD4" w:rsidRPr="001A354B" w:rsidRDefault="009A14BE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жизнеобеспечения; управление архитектуры и градостроительства</w:t>
            </w:r>
            <w:r w:rsidRPr="001A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экономики</w:t>
            </w:r>
          </w:p>
          <w:p w:rsidR="009A14BE" w:rsidRPr="001A354B" w:rsidRDefault="009A14BE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4BE" w:rsidRPr="001A354B" w:rsidRDefault="009A14BE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9A14BE" w:rsidRPr="001A354B" w:rsidRDefault="009A14BE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1FD4" w:rsidRPr="001A354B" w:rsidRDefault="00081FD4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0744" w:rsidRDefault="00FB31BA" w:rsidP="00B20744">
            <w:pPr>
              <w:spacing w:after="0" w:line="240" w:lineRule="auto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Думы городского округа Большой Камень от 31.10.2019 г. № 239 «О внесении изменений в отдельные нормативные правовые акты в сфере муниципального контроля на территории городского округа Большой Камень». </w:t>
            </w:r>
          </w:p>
          <w:p w:rsidR="00081FD4" w:rsidRPr="001A354B" w:rsidRDefault="00B20744" w:rsidP="00B2018F">
            <w:pPr>
              <w:spacing w:after="0" w:line="240" w:lineRule="auto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администрации городского округа Большой Камень  от 14.02.2020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244</w:t>
            </w:r>
            <w:r w:rsidR="00FB31BA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проверочных листов (списков, контрольных вопросов) при проведении плановых проверок по муниципальному контролю»</w:t>
            </w:r>
            <w:r w:rsidR="00B20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B31BA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чек-листов предусмотрено при осуществлении следующих видов муниципального контроля:  муниципальный земельный контроль, муниципальный лесной контроль,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муниципальный контроль за сохранностью автомобильных дорог местного значения, муниципальный жилищный контроль, муниципальный контроль </w:t>
            </w:r>
            <w:r w:rsidR="00B2018F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1BA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081FD4" w:rsidRPr="001A354B" w:rsidTr="00DA04A8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1FD4" w:rsidRPr="001A354B" w:rsidRDefault="00081FD4" w:rsidP="001A354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конкуренции в сфере распоряжения муниципальной собственностью</w:t>
            </w:r>
          </w:p>
        </w:tc>
      </w:tr>
      <w:tr w:rsidR="009F379C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Актуализация перечня муниципального имущества городского округа Большой Камень, предназначенного для предоставления в аренду субъектов малого и среднего предпринимательства</w:t>
            </w:r>
          </w:p>
        </w:tc>
        <w:tc>
          <w:tcPr>
            <w:tcW w:w="32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79C" w:rsidRPr="001A354B" w:rsidRDefault="009F379C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9F379C" w:rsidRPr="001A354B" w:rsidRDefault="009F379C" w:rsidP="001A354B">
            <w:pPr>
              <w:spacing w:after="0" w:line="240" w:lineRule="auto"/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5FAB" w:rsidRDefault="009F379C" w:rsidP="001A354B">
            <w:pPr>
              <w:pStyle w:val="aa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DF5FAB">
              <w:rPr>
                <w:rFonts w:ascii="Times New Roman" w:hAnsi="Times New Roman"/>
                <w:sz w:val="24"/>
                <w:szCs w:val="24"/>
              </w:rPr>
              <w:t>м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Думы городского </w:t>
            </w: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ЗАТО Большой Камень от 5 апреля 2012 года № 9 </w:t>
            </w:r>
            <w:r w:rsidR="00B20744"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B20744" w:rsidRPr="001A354B">
              <w:rPr>
                <w:rFonts w:ascii="Times New Roman" w:hAnsi="Times New Roman"/>
                <w:sz w:val="24"/>
                <w:szCs w:val="24"/>
              </w:rPr>
              <w:t>от 25.04.2019 г. № 181</w:t>
            </w:r>
            <w:r w:rsidR="00DF5FAB">
              <w:rPr>
                <w:rFonts w:ascii="Times New Roman" w:hAnsi="Times New Roman"/>
                <w:sz w:val="24"/>
                <w:szCs w:val="24"/>
              </w:rPr>
              <w:t>) утвержден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FAB">
              <w:rPr>
                <w:rFonts w:ascii="Times New Roman" w:hAnsi="Times New Roman"/>
                <w:sz w:val="24"/>
                <w:szCs w:val="24"/>
              </w:rPr>
              <w:t>Пе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реч</w:t>
            </w:r>
            <w:r w:rsidR="00DF5FAB"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F5F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FAB" w:rsidRDefault="00DF5FAB" w:rsidP="001A354B">
            <w:pPr>
              <w:pStyle w:val="aa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втором полугодии 2020 года планируется дополнение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не менее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на 10%</w:t>
            </w:r>
          </w:p>
          <w:p w:rsidR="00DF5FAB" w:rsidRDefault="00DF5FAB" w:rsidP="001A354B">
            <w:pPr>
              <w:pStyle w:val="aa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79C" w:rsidRDefault="00923B12" w:rsidP="001A354B">
            <w:pPr>
              <w:pStyle w:val="aa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Style w:val="af2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B3B6A" w:rsidRPr="001A354B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http://www.bk.pk.ru/life-town/economy/smallbusiness/imushchestvennaya-poddrezhka/</w:t>
              </w:r>
            </w:hyperlink>
          </w:p>
          <w:p w:rsidR="003B3B6A" w:rsidRPr="001A354B" w:rsidRDefault="003B3B6A" w:rsidP="00DF5FAB">
            <w:pPr>
              <w:pStyle w:val="aa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79C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информации о реализации муниципального имущества городского округа, а также о предоставлении его в аренду в сети «Интернет»</w:t>
            </w:r>
          </w:p>
        </w:tc>
        <w:tc>
          <w:tcPr>
            <w:tcW w:w="32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79C" w:rsidRPr="001A354B" w:rsidRDefault="009F379C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9F379C" w:rsidRPr="001A354B" w:rsidRDefault="009F379C" w:rsidP="001A354B">
            <w:pPr>
              <w:spacing w:after="0" w:line="240" w:lineRule="auto"/>
              <w:ind w:firstLine="6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включено 22 объекта. </w:t>
            </w:r>
          </w:p>
          <w:p w:rsidR="009F379C" w:rsidRPr="001A354B" w:rsidRDefault="009F379C" w:rsidP="001A354B">
            <w:pPr>
              <w:pStyle w:val="aa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Субъектам МСП городского округа предоставлены в аренду 17 объектов, включенных в Перечень муниципального имущества, доля объектов, переданных в аренду субъектам МСП,  составляет 77,3%.</w:t>
            </w:r>
            <w:r w:rsidR="003B3B6A" w:rsidRPr="001A354B">
              <w:rPr>
                <w:rFonts w:ascii="Times New Roman" w:hAnsi="Times New Roman"/>
                <w:sz w:val="24"/>
                <w:szCs w:val="24"/>
              </w:rPr>
              <w:t xml:space="preserve"> Актуальная информация размещена на сайте </w:t>
            </w:r>
            <w:hyperlink r:id="rId14" w:history="1">
              <w:r w:rsidR="003B3B6A" w:rsidRPr="001A354B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http://www.bk.pk.ru/life-town/investoru/perechen/</w:t>
              </w:r>
            </w:hyperlink>
          </w:p>
        </w:tc>
      </w:tr>
      <w:tr w:rsidR="009F379C" w:rsidRPr="001A354B" w:rsidTr="00F93DAC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2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9F379C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79C" w:rsidRPr="001A354B" w:rsidRDefault="009F379C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управление экономики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931" w:rsidRPr="001A354B" w:rsidRDefault="00052931" w:rsidP="001A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 рамках рабочих встреч  с субъектами предпринимательской деятельности доводится  актуальная информация по указанным вопросам.</w:t>
            </w:r>
          </w:p>
          <w:p w:rsidR="00052931" w:rsidRPr="001A354B" w:rsidRDefault="003C421F" w:rsidP="001A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кв. 2020 </w:t>
            </w:r>
            <w:r w:rsidR="00DF5F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52931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DF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931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Координационного Совета по малому и среднему предпринимательству при главе городского округа Большой Камень </w:t>
            </w:r>
            <w:r w:rsidR="00052931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участием хозяйствующих субъектов городского округа Большой Камень </w:t>
            </w:r>
            <w:r w:rsidR="00052931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предпринимательской деятельности, в том числе по вопросам налогового законодательства. </w:t>
            </w:r>
          </w:p>
          <w:p w:rsidR="00052931" w:rsidRPr="001A354B" w:rsidRDefault="00DF5FAB" w:rsidP="001A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2020 года </w:t>
            </w:r>
            <w:r w:rsidR="00052931" w:rsidRPr="001A354B">
              <w:rPr>
                <w:rFonts w:ascii="Times New Roman" w:hAnsi="Times New Roman" w:cs="Times New Roman"/>
                <w:sz w:val="24"/>
                <w:szCs w:val="24"/>
              </w:rPr>
              <w:t>совместно с Центром поддержки предпринимательства «Мой бизнес» проведен 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ЕНВД.</w:t>
            </w:r>
            <w:r w:rsidR="00052931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Новое в налоговом законодательстве». В мероприятии приняло участие 49 субъектов  предпринимательской деятельности.</w:t>
            </w:r>
          </w:p>
          <w:p w:rsidR="009F379C" w:rsidRPr="001A354B" w:rsidRDefault="009F379C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F379C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 мероприятий, направленных на вовлечение  молодых людей 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79C" w:rsidRPr="001A354B" w:rsidRDefault="009F379C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управление экономики; управление образования; </w:t>
            </w:r>
          </w:p>
          <w:p w:rsidR="009F379C" w:rsidRPr="001A354B" w:rsidRDefault="009F379C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по работе с молодежью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DF5FAB" w:rsidP="00DF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кв. 2020 года планируется проведение круглого стола с участием молодежи и учащихся по вопросам предпринимательской деятельности</w:t>
            </w:r>
          </w:p>
        </w:tc>
      </w:tr>
      <w:tr w:rsidR="009F379C" w:rsidRPr="001A354B" w:rsidTr="00DA04A8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114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</w:tr>
      <w:tr w:rsidR="009F379C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Участие в семинарах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79C" w:rsidRPr="001A354B" w:rsidRDefault="009F379C" w:rsidP="001A35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молодежью;</w:t>
            </w:r>
          </w:p>
          <w:p w:rsidR="009F379C" w:rsidRPr="001A354B" w:rsidRDefault="009F379C" w:rsidP="001A35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взаимодействию с федеральными структурами;</w:t>
            </w:r>
          </w:p>
          <w:p w:rsidR="009F379C" w:rsidRPr="001A354B" w:rsidRDefault="009F379C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DF5FAB" w:rsidP="001A3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1 квартале семинары не проводились</w:t>
            </w:r>
          </w:p>
        </w:tc>
      </w:tr>
      <w:tr w:rsidR="009F379C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городского округа Большой Камень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79C" w:rsidRPr="001A354B" w:rsidRDefault="009F379C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молодежью; </w:t>
            </w:r>
          </w:p>
          <w:p w:rsidR="009F379C" w:rsidRPr="001A354B" w:rsidRDefault="009F379C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взаимодействию с федеральными структурами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52D7" w:rsidRPr="001A354B" w:rsidRDefault="000E52D7" w:rsidP="001A35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городского округа в сети «Интернет» </w:t>
            </w:r>
            <w:hyperlink r:id="rId15" w:history="1"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54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актуальная информация по вопросам предпринимательской  деятельности,  некоммерческих и иных общественных организаций. </w:t>
            </w:r>
            <w:r w:rsidR="00DF5FA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планируется во 2-3 кв. 2020 года</w:t>
            </w:r>
          </w:p>
          <w:p w:rsidR="009F379C" w:rsidRPr="001A354B" w:rsidRDefault="009F379C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79C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9E780A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9E780A" w:rsidRDefault="009F379C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социально ориентированные некоммерческие организации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79C" w:rsidRPr="009E780A" w:rsidRDefault="009F379C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молодежью; </w:t>
            </w:r>
          </w:p>
          <w:p w:rsidR="009F379C" w:rsidRPr="009E780A" w:rsidRDefault="009F379C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связям с общественностью и взаимодействию с федеральными структурами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9E780A" w:rsidRDefault="009F379C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780A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0565" w:rsidRPr="009E780A" w:rsidRDefault="00760565" w:rsidP="001A354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Участие социально ориентированных  некоммерческих организаций (далее - СО НКО), не являющихся муниципальными учреждениями, на территории городского округа Большой Камень осуществляется в рамках исполнения мероприятий действующих муниципальных программ,  направленных на осуществление молодежной политики, развитие спорта, формирование комфортной городской среды</w:t>
            </w:r>
            <w:r w:rsidR="003C421F" w:rsidRPr="009E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79C" w:rsidRPr="009E780A" w:rsidRDefault="009E780A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социально ориентированных некоммерческих организаций городского округа Большой Камень осуществляется в соответствии с Порядком предоставления субсидий из бюджета городского округа Большой Камень социально ориентированным некоммерческим и иным общественным организациям, не являющимся казенными учреждениями, на возмещение расходов на реализацию общественно значимых программ (проектов) и мероприятий в городском округе Большой Камень, в рамках </w:t>
            </w:r>
            <w:bookmarkStart w:id="0" w:name="_GoBack"/>
            <w:bookmarkEnd w:id="0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муниципальной программы     «Патриотическое воспитание граждан, развитие  институтов гражданского</w:t>
            </w:r>
            <w:proofErr w:type="gramEnd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общества на территории городского округа Большой Камень» на 2020-2027 годы», утвержденной постановлением администрации городского округа Большой Камень от  28.02.2020 года № 309.</w:t>
            </w:r>
          </w:p>
        </w:tc>
      </w:tr>
      <w:tr w:rsidR="009F379C" w:rsidRPr="001A354B" w:rsidTr="00DA04A8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9E780A" w:rsidRDefault="009F379C" w:rsidP="001A354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780A">
              <w:rPr>
                <w:rFonts w:ascii="Times New Roman" w:hAnsi="Times New Roman"/>
                <w:sz w:val="24"/>
                <w:szCs w:val="24"/>
              </w:rPr>
              <w:t>Мероприятия в отдельных отраслях (сферах) экономики городского округа</w:t>
            </w:r>
          </w:p>
        </w:tc>
      </w:tr>
      <w:tr w:rsidR="009F379C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79C" w:rsidRPr="001A354B" w:rsidRDefault="009F379C" w:rsidP="001A35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жизнеобеспечения; управление бухгалтерского учета и отчетности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9E780A" w:rsidRDefault="000407CA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4A7B34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8 эл. аукционов на право осуществления перевозок по муниципальным маршрутам регулярных перевозок автомобильным транспортом на территории городского округа Большой Камень, по результатам открытых конкурсов заключено 8 муниципальных контрактов на </w:t>
            </w:r>
            <w:proofErr w:type="spellStart"/>
            <w:r w:rsidR="004A7B34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="004A7B34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A7B34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умму</w:t>
            </w:r>
            <w:proofErr w:type="spellEnd"/>
            <w:r w:rsidR="004A7B34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4,050 млн. руб.</w:t>
            </w:r>
          </w:p>
          <w:p w:rsidR="009F379C" w:rsidRPr="00DF5FAB" w:rsidRDefault="009F379C" w:rsidP="001A354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F379C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79C" w:rsidRPr="001A354B" w:rsidRDefault="009F379C" w:rsidP="001A35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9E780A" w:rsidRDefault="00784591" w:rsidP="001A35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7B34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городского округа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приоритетных проектов в сфере благоустройства городской среды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было организовано и </w:t>
            </w:r>
            <w:r w:rsidR="002632C7" w:rsidRPr="009E780A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5A13B0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</w:t>
            </w:r>
            <w:r w:rsidR="002632C7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е населения путем сбора информации через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ящики для сбора анкет, размещенные в крупных предприятиях городского округа</w:t>
            </w:r>
            <w:proofErr w:type="gram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32C7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32C7" w:rsidRPr="009E7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632C7" w:rsidRPr="009E780A">
              <w:rPr>
                <w:rFonts w:ascii="Times New Roman" w:hAnsi="Times New Roman" w:cs="Times New Roman"/>
                <w:sz w:val="24"/>
                <w:szCs w:val="24"/>
              </w:rPr>
              <w:t>проса населения на  официальном сайте органов местного самоуправления в сети «Интернет», через социальные сети,  газету «ЗАТО</w:t>
            </w:r>
            <w:r w:rsidR="005A13B0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0149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информация в сфере благоустройства городской среды размещается на официальном сайте http://www.bk.pk.ru/life-town/jkh/peopleinfo/</w:t>
            </w:r>
          </w:p>
          <w:p w:rsidR="009F379C" w:rsidRPr="00DF5FAB" w:rsidRDefault="009F379C" w:rsidP="001A354B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F379C" w:rsidRPr="001A354B" w:rsidTr="00DA04A8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конкурентной среды на рынках товаров, работ, услуг городского округа Большой Камень</w:t>
            </w:r>
          </w:p>
        </w:tc>
      </w:tr>
      <w:tr w:rsidR="009F379C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79C" w:rsidRPr="001A354B" w:rsidRDefault="009F379C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4591" w:rsidRPr="001A354B" w:rsidRDefault="005A13B0" w:rsidP="009F4C51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 </w:t>
            </w:r>
            <w:r w:rsidR="00C82C11" w:rsidRPr="001A354B">
              <w:rPr>
                <w:rFonts w:ascii="Times New Roman" w:hAnsi="Times New Roman"/>
                <w:sz w:val="24"/>
                <w:szCs w:val="24"/>
              </w:rPr>
              <w:t>планируется в</w:t>
            </w:r>
            <w:r w:rsidR="009F4C51">
              <w:rPr>
                <w:rFonts w:ascii="Times New Roman" w:hAnsi="Times New Roman"/>
                <w:sz w:val="24"/>
                <w:szCs w:val="24"/>
              </w:rPr>
              <w:t>о 2 полугодии</w:t>
            </w:r>
            <w:r w:rsidR="00C82C11" w:rsidRPr="001A354B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  <w:r w:rsidR="009F4C51">
              <w:rPr>
                <w:rFonts w:ascii="Times New Roman" w:hAnsi="Times New Roman"/>
                <w:sz w:val="24"/>
                <w:szCs w:val="24"/>
              </w:rPr>
              <w:t>а</w:t>
            </w:r>
            <w:r w:rsidR="00C82C11" w:rsidRPr="001A354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9F379C" w:rsidRPr="001A354B" w:rsidTr="009A14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сводной информации о состоянии конкурентной среды на рынках товаров, работ и услуг городского округа Большой Камень, о проводимых мерах по содействию развитию конкуренции на территории городского округа и размещение на официальном сайте  администрации городского округа Большой Камень в сети «Интернет»</w:t>
            </w:r>
          </w:p>
        </w:tc>
        <w:tc>
          <w:tcPr>
            <w:tcW w:w="3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79C" w:rsidRPr="001A354B" w:rsidRDefault="009F379C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379C" w:rsidRPr="001A354B" w:rsidRDefault="009F379C" w:rsidP="001A354B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32C7" w:rsidRPr="001A354B" w:rsidRDefault="00EF6DAA" w:rsidP="001A354B">
            <w:pPr>
              <w:spacing w:after="0" w:line="240" w:lineRule="auto"/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органов местного самоуправления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54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сети  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«Интернет» постоянно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 эффективности деятельности администрации городского округа Большой Камень, информация о ходе реализации муниципальных программ</w:t>
            </w:r>
            <w:r w:rsidR="002632C7" w:rsidRPr="001A354B">
              <w:rPr>
                <w:rFonts w:ascii="Times New Roman" w:hAnsi="Times New Roman" w:cs="Times New Roman"/>
                <w:sz w:val="24"/>
                <w:szCs w:val="24"/>
              </w:rPr>
              <w:t>,  о реализации «Дорожных карт» по содействию развитию конкуренции,</w:t>
            </w:r>
            <w:r w:rsidR="00784591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C7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Стандарта улучшения инвестиционного климата на территории городского округа.</w:t>
            </w:r>
            <w:proofErr w:type="gramEnd"/>
          </w:p>
          <w:p w:rsidR="00EF6DAA" w:rsidRPr="001A354B" w:rsidRDefault="00EF6DAA" w:rsidP="001A3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Также, с целью выявления ожиданий потребителей, получению обратной связи,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размещается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 городского округа Большой Камень.</w:t>
            </w:r>
          </w:p>
          <w:p w:rsidR="00784591" w:rsidRPr="001A354B" w:rsidRDefault="00784591" w:rsidP="001A3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4591" w:rsidRPr="001A354B" w:rsidRDefault="00784591" w:rsidP="001A3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http://www.bk.pk.ru/life-town/economy/razvitie-konkurentsii/</w:t>
            </w:r>
          </w:p>
          <w:p w:rsidR="00784591" w:rsidRPr="001A354B" w:rsidRDefault="00784591" w:rsidP="001A35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4591" w:rsidRPr="001A354B" w:rsidRDefault="00784591" w:rsidP="001A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http://www.bk.pk.ru/life-town/investoru/</w:t>
            </w:r>
          </w:p>
          <w:p w:rsidR="009F379C" w:rsidRPr="001A354B" w:rsidRDefault="009F379C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91" w:rsidRPr="001A354B" w:rsidRDefault="00784591" w:rsidP="001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4A8" w:rsidRPr="001A354B" w:rsidRDefault="00DA04A8" w:rsidP="001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4A8" w:rsidRPr="001A354B" w:rsidRDefault="00DA04A8" w:rsidP="001A3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4A8" w:rsidRPr="00044106" w:rsidRDefault="00DA04A8" w:rsidP="00DA04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04A8" w:rsidRPr="00044106" w:rsidSect="00C05262">
      <w:headerReference w:type="default" r:id="rId1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12" w:rsidRDefault="00923B12" w:rsidP="001639ED">
      <w:pPr>
        <w:spacing w:after="0" w:line="240" w:lineRule="auto"/>
      </w:pPr>
      <w:r>
        <w:separator/>
      </w:r>
    </w:p>
  </w:endnote>
  <w:endnote w:type="continuationSeparator" w:id="0">
    <w:p w:rsidR="00923B12" w:rsidRDefault="00923B12" w:rsidP="0016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12" w:rsidRDefault="00923B12" w:rsidP="001639ED">
      <w:pPr>
        <w:spacing w:after="0" w:line="240" w:lineRule="auto"/>
      </w:pPr>
      <w:r>
        <w:separator/>
      </w:r>
    </w:p>
  </w:footnote>
  <w:footnote w:type="continuationSeparator" w:id="0">
    <w:p w:rsidR="00923B12" w:rsidRDefault="00923B12" w:rsidP="0016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45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5262" w:rsidRPr="004C4116" w:rsidRDefault="00C05262" w:rsidP="004C411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9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9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4EA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7A"/>
    <w:multiLevelType w:val="multilevel"/>
    <w:tmpl w:val="E730D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B318E0"/>
    <w:multiLevelType w:val="hybridMultilevel"/>
    <w:tmpl w:val="AD786FCE"/>
    <w:lvl w:ilvl="0" w:tplc="FA505252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E16BF"/>
    <w:multiLevelType w:val="multilevel"/>
    <w:tmpl w:val="A5761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6668D"/>
    <w:multiLevelType w:val="multilevel"/>
    <w:tmpl w:val="9BC45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723E"/>
    <w:multiLevelType w:val="multilevel"/>
    <w:tmpl w:val="119AA8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08312B"/>
    <w:multiLevelType w:val="hybridMultilevel"/>
    <w:tmpl w:val="50AC5990"/>
    <w:lvl w:ilvl="0" w:tplc="E244F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6"/>
    <w:rsid w:val="00006C4A"/>
    <w:rsid w:val="000407CA"/>
    <w:rsid w:val="00044106"/>
    <w:rsid w:val="00051891"/>
    <w:rsid w:val="00052931"/>
    <w:rsid w:val="00053A44"/>
    <w:rsid w:val="00055A5D"/>
    <w:rsid w:val="00056757"/>
    <w:rsid w:val="00057207"/>
    <w:rsid w:val="00062C95"/>
    <w:rsid w:val="00081FD4"/>
    <w:rsid w:val="000830E5"/>
    <w:rsid w:val="000A19DC"/>
    <w:rsid w:val="000C27B4"/>
    <w:rsid w:val="000D5253"/>
    <w:rsid w:val="000E52D7"/>
    <w:rsid w:val="000F2AEE"/>
    <w:rsid w:val="00101C39"/>
    <w:rsid w:val="00102DAA"/>
    <w:rsid w:val="00121D2D"/>
    <w:rsid w:val="00161A8A"/>
    <w:rsid w:val="001639ED"/>
    <w:rsid w:val="00174C08"/>
    <w:rsid w:val="001A354B"/>
    <w:rsid w:val="001C2325"/>
    <w:rsid w:val="001C74D2"/>
    <w:rsid w:val="001F74E2"/>
    <w:rsid w:val="0022432D"/>
    <w:rsid w:val="0022467C"/>
    <w:rsid w:val="0024285A"/>
    <w:rsid w:val="002632C7"/>
    <w:rsid w:val="0026394A"/>
    <w:rsid w:val="00271161"/>
    <w:rsid w:val="002A4824"/>
    <w:rsid w:val="002C00AF"/>
    <w:rsid w:val="002C153C"/>
    <w:rsid w:val="002D0B9A"/>
    <w:rsid w:val="002E4FA4"/>
    <w:rsid w:val="002F6369"/>
    <w:rsid w:val="00325E31"/>
    <w:rsid w:val="00327684"/>
    <w:rsid w:val="00340D0A"/>
    <w:rsid w:val="00363187"/>
    <w:rsid w:val="00377003"/>
    <w:rsid w:val="00383D8B"/>
    <w:rsid w:val="003B3B6A"/>
    <w:rsid w:val="003C421F"/>
    <w:rsid w:val="00403DA1"/>
    <w:rsid w:val="00457856"/>
    <w:rsid w:val="004643A6"/>
    <w:rsid w:val="004679F9"/>
    <w:rsid w:val="00487594"/>
    <w:rsid w:val="00497E89"/>
    <w:rsid w:val="004A4BB0"/>
    <w:rsid w:val="004A7B34"/>
    <w:rsid w:val="004B22B5"/>
    <w:rsid w:val="004C1F5B"/>
    <w:rsid w:val="004C4116"/>
    <w:rsid w:val="004C795C"/>
    <w:rsid w:val="004E5643"/>
    <w:rsid w:val="004E7910"/>
    <w:rsid w:val="005131F1"/>
    <w:rsid w:val="00517DB7"/>
    <w:rsid w:val="00523915"/>
    <w:rsid w:val="00542553"/>
    <w:rsid w:val="00546C1B"/>
    <w:rsid w:val="00551776"/>
    <w:rsid w:val="005535BC"/>
    <w:rsid w:val="005A13B0"/>
    <w:rsid w:val="005A7880"/>
    <w:rsid w:val="005D4BD3"/>
    <w:rsid w:val="005E56CF"/>
    <w:rsid w:val="005E5D49"/>
    <w:rsid w:val="005E6E0F"/>
    <w:rsid w:val="00615B9C"/>
    <w:rsid w:val="0062276F"/>
    <w:rsid w:val="00622C01"/>
    <w:rsid w:val="00635E69"/>
    <w:rsid w:val="0065226B"/>
    <w:rsid w:val="006820E8"/>
    <w:rsid w:val="006824BC"/>
    <w:rsid w:val="006911A9"/>
    <w:rsid w:val="006934EA"/>
    <w:rsid w:val="006D08C8"/>
    <w:rsid w:val="006E0BBC"/>
    <w:rsid w:val="006E63E1"/>
    <w:rsid w:val="006F7B8A"/>
    <w:rsid w:val="00713969"/>
    <w:rsid w:val="00721634"/>
    <w:rsid w:val="00750AF8"/>
    <w:rsid w:val="00760565"/>
    <w:rsid w:val="00761EC0"/>
    <w:rsid w:val="00770B81"/>
    <w:rsid w:val="00780149"/>
    <w:rsid w:val="00784591"/>
    <w:rsid w:val="0079025D"/>
    <w:rsid w:val="007969D2"/>
    <w:rsid w:val="007D4F28"/>
    <w:rsid w:val="007F6F7F"/>
    <w:rsid w:val="008062D1"/>
    <w:rsid w:val="00817566"/>
    <w:rsid w:val="00827B7A"/>
    <w:rsid w:val="008321E8"/>
    <w:rsid w:val="00864877"/>
    <w:rsid w:val="008C4102"/>
    <w:rsid w:val="008D07EF"/>
    <w:rsid w:val="008D1BA6"/>
    <w:rsid w:val="008E01AE"/>
    <w:rsid w:val="008E1059"/>
    <w:rsid w:val="008F5E56"/>
    <w:rsid w:val="00903C42"/>
    <w:rsid w:val="009055A9"/>
    <w:rsid w:val="009118D0"/>
    <w:rsid w:val="009177A5"/>
    <w:rsid w:val="00923B12"/>
    <w:rsid w:val="00936234"/>
    <w:rsid w:val="009374AC"/>
    <w:rsid w:val="009615E9"/>
    <w:rsid w:val="009651A6"/>
    <w:rsid w:val="009658F5"/>
    <w:rsid w:val="00970587"/>
    <w:rsid w:val="009756F8"/>
    <w:rsid w:val="009A14BE"/>
    <w:rsid w:val="009A4E6C"/>
    <w:rsid w:val="009E675D"/>
    <w:rsid w:val="009E780A"/>
    <w:rsid w:val="009F2A1A"/>
    <w:rsid w:val="009F379C"/>
    <w:rsid w:val="009F4C51"/>
    <w:rsid w:val="00A10964"/>
    <w:rsid w:val="00A11B09"/>
    <w:rsid w:val="00A230CF"/>
    <w:rsid w:val="00A3697B"/>
    <w:rsid w:val="00A42B92"/>
    <w:rsid w:val="00A526E7"/>
    <w:rsid w:val="00A53D21"/>
    <w:rsid w:val="00A669CD"/>
    <w:rsid w:val="00A74447"/>
    <w:rsid w:val="00A84305"/>
    <w:rsid w:val="00A86450"/>
    <w:rsid w:val="00A92BED"/>
    <w:rsid w:val="00A937C2"/>
    <w:rsid w:val="00AB3CC8"/>
    <w:rsid w:val="00AD0FD0"/>
    <w:rsid w:val="00B2018F"/>
    <w:rsid w:val="00B20744"/>
    <w:rsid w:val="00B27F97"/>
    <w:rsid w:val="00B46FB7"/>
    <w:rsid w:val="00B540A7"/>
    <w:rsid w:val="00B66571"/>
    <w:rsid w:val="00B75E99"/>
    <w:rsid w:val="00B903C0"/>
    <w:rsid w:val="00BA1936"/>
    <w:rsid w:val="00BA4330"/>
    <w:rsid w:val="00BD3BE4"/>
    <w:rsid w:val="00BD6BC1"/>
    <w:rsid w:val="00BF5914"/>
    <w:rsid w:val="00C02747"/>
    <w:rsid w:val="00C035C2"/>
    <w:rsid w:val="00C05262"/>
    <w:rsid w:val="00C16515"/>
    <w:rsid w:val="00C219E7"/>
    <w:rsid w:val="00C359A9"/>
    <w:rsid w:val="00C5113A"/>
    <w:rsid w:val="00C82C11"/>
    <w:rsid w:val="00C95C68"/>
    <w:rsid w:val="00CB0D3B"/>
    <w:rsid w:val="00CC77A4"/>
    <w:rsid w:val="00D3207D"/>
    <w:rsid w:val="00D34033"/>
    <w:rsid w:val="00D37E5E"/>
    <w:rsid w:val="00D50D79"/>
    <w:rsid w:val="00D51925"/>
    <w:rsid w:val="00D5791C"/>
    <w:rsid w:val="00D93673"/>
    <w:rsid w:val="00DA04A8"/>
    <w:rsid w:val="00DB5331"/>
    <w:rsid w:val="00DC6009"/>
    <w:rsid w:val="00DC73AA"/>
    <w:rsid w:val="00DD2F02"/>
    <w:rsid w:val="00DD441D"/>
    <w:rsid w:val="00DD458D"/>
    <w:rsid w:val="00DE15B2"/>
    <w:rsid w:val="00DF11D5"/>
    <w:rsid w:val="00DF5FAB"/>
    <w:rsid w:val="00E1644F"/>
    <w:rsid w:val="00E378B6"/>
    <w:rsid w:val="00E42FF9"/>
    <w:rsid w:val="00E4658A"/>
    <w:rsid w:val="00E53D8A"/>
    <w:rsid w:val="00E844E0"/>
    <w:rsid w:val="00E847D1"/>
    <w:rsid w:val="00E9097B"/>
    <w:rsid w:val="00E9240E"/>
    <w:rsid w:val="00E92782"/>
    <w:rsid w:val="00EA5969"/>
    <w:rsid w:val="00EB3AFB"/>
    <w:rsid w:val="00EB560D"/>
    <w:rsid w:val="00ED6289"/>
    <w:rsid w:val="00EF6DAA"/>
    <w:rsid w:val="00EF6FEE"/>
    <w:rsid w:val="00F0000C"/>
    <w:rsid w:val="00F05E5A"/>
    <w:rsid w:val="00F26A57"/>
    <w:rsid w:val="00F47A2A"/>
    <w:rsid w:val="00F71996"/>
    <w:rsid w:val="00F76D50"/>
    <w:rsid w:val="00F93DAC"/>
    <w:rsid w:val="00FB31BA"/>
    <w:rsid w:val="00FB45A0"/>
    <w:rsid w:val="00F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  <w:style w:type="paragraph" w:customStyle="1" w:styleId="ConsPlusNormal">
    <w:name w:val="ConsPlusNormal"/>
    <w:rsid w:val="00A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A109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Прижатый влево"/>
    <w:basedOn w:val="a"/>
    <w:next w:val="a"/>
    <w:uiPriority w:val="99"/>
    <w:rsid w:val="00A1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paragraph" w:styleId="ad">
    <w:name w:val="No Spacing"/>
    <w:link w:val="ae"/>
    <w:uiPriority w:val="1"/>
    <w:qFormat/>
    <w:rsid w:val="00A1096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10964"/>
    <w:rPr>
      <w:rFonts w:ascii="Calibri" w:eastAsia="Calibri" w:hAnsi="Calibri" w:cs="Times New Roman"/>
      <w:lang w:val="en-US" w:bidi="en-US"/>
    </w:rPr>
  </w:style>
  <w:style w:type="character" w:customStyle="1" w:styleId="extended-textshort">
    <w:name w:val="extended-text__short"/>
    <w:basedOn w:val="a0"/>
    <w:rsid w:val="00A10964"/>
  </w:style>
  <w:style w:type="paragraph" w:customStyle="1" w:styleId="Default">
    <w:name w:val="Default"/>
    <w:rsid w:val="00D51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84305"/>
  </w:style>
  <w:style w:type="character" w:customStyle="1" w:styleId="ab">
    <w:name w:val="Абзац списка Знак"/>
    <w:link w:val="aa"/>
    <w:uiPriority w:val="34"/>
    <w:locked/>
    <w:rsid w:val="005131F1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unhideWhenUsed/>
    <w:rsid w:val="00E9097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9097B"/>
  </w:style>
  <w:style w:type="paragraph" w:styleId="2">
    <w:name w:val="Body Text 2"/>
    <w:basedOn w:val="a"/>
    <w:link w:val="20"/>
    <w:uiPriority w:val="99"/>
    <w:unhideWhenUsed/>
    <w:rsid w:val="000D52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5253"/>
  </w:style>
  <w:style w:type="character" w:customStyle="1" w:styleId="af1">
    <w:name w:val="Основной текст_"/>
    <w:basedOn w:val="a0"/>
    <w:link w:val="1"/>
    <w:rsid w:val="008D1BA6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f1"/>
    <w:rsid w:val="008D1BA6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f2">
    <w:name w:val="Hyperlink"/>
    <w:basedOn w:val="a0"/>
    <w:uiPriority w:val="99"/>
    <w:unhideWhenUsed/>
    <w:rsid w:val="008D1BA6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8D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93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  <w:style w:type="paragraph" w:customStyle="1" w:styleId="ConsPlusNormal">
    <w:name w:val="ConsPlusNormal"/>
    <w:rsid w:val="00A10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A109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Прижатый влево"/>
    <w:basedOn w:val="a"/>
    <w:next w:val="a"/>
    <w:uiPriority w:val="99"/>
    <w:rsid w:val="00A1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paragraph" w:styleId="ad">
    <w:name w:val="No Spacing"/>
    <w:link w:val="ae"/>
    <w:uiPriority w:val="1"/>
    <w:qFormat/>
    <w:rsid w:val="00A1096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10964"/>
    <w:rPr>
      <w:rFonts w:ascii="Calibri" w:eastAsia="Calibri" w:hAnsi="Calibri" w:cs="Times New Roman"/>
      <w:lang w:val="en-US" w:bidi="en-US"/>
    </w:rPr>
  </w:style>
  <w:style w:type="character" w:customStyle="1" w:styleId="extended-textshort">
    <w:name w:val="extended-text__short"/>
    <w:basedOn w:val="a0"/>
    <w:rsid w:val="00A10964"/>
  </w:style>
  <w:style w:type="paragraph" w:customStyle="1" w:styleId="Default">
    <w:name w:val="Default"/>
    <w:rsid w:val="00D51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A84305"/>
  </w:style>
  <w:style w:type="character" w:customStyle="1" w:styleId="ab">
    <w:name w:val="Абзац списка Знак"/>
    <w:link w:val="aa"/>
    <w:uiPriority w:val="34"/>
    <w:locked/>
    <w:rsid w:val="005131F1"/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unhideWhenUsed/>
    <w:rsid w:val="00E9097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9097B"/>
  </w:style>
  <w:style w:type="paragraph" w:styleId="2">
    <w:name w:val="Body Text 2"/>
    <w:basedOn w:val="a"/>
    <w:link w:val="20"/>
    <w:uiPriority w:val="99"/>
    <w:unhideWhenUsed/>
    <w:rsid w:val="000D52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5253"/>
  </w:style>
  <w:style w:type="character" w:customStyle="1" w:styleId="af1">
    <w:name w:val="Основной текст_"/>
    <w:basedOn w:val="a0"/>
    <w:link w:val="1"/>
    <w:rsid w:val="008D1BA6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f1"/>
    <w:rsid w:val="008D1BA6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f2">
    <w:name w:val="Hyperlink"/>
    <w:basedOn w:val="a0"/>
    <w:uiPriority w:val="99"/>
    <w:unhideWhenUsed/>
    <w:rsid w:val="008D1BA6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8D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93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k.pk.ru/life-town/economy/smallbusiness/imushchestvennaya-poddrezhk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k.pk.ru/about/admingoroda/law/resolution/?ELEMENT_ID=2018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k.p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k.pk.ru/about/municipalprog/econ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k.pk.ru" TargetMode="External"/><Relationship Id="rId10" Type="http://schemas.openxmlformats.org/officeDocument/2006/relationships/hyperlink" Target="http://www.bk.pk.ru/life-town/economy/smallbusiness/aktualnaya-informatsiy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k.pk.ru/about/admingoroda/law/resolution/?ELEMENT_ID=26425" TargetMode="External"/><Relationship Id="rId14" Type="http://schemas.openxmlformats.org/officeDocument/2006/relationships/hyperlink" Target="http://www.bk.pk.ru/life-town/investoru/perech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82CD-B0AC-4796-BDC7-02E2408B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33668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Медведева Оксана Леонидовна</cp:lastModifiedBy>
  <cp:revision>7</cp:revision>
  <cp:lastPrinted>2020-02-06T00:16:00Z</cp:lastPrinted>
  <dcterms:created xsi:type="dcterms:W3CDTF">2020-04-10T01:14:00Z</dcterms:created>
  <dcterms:modified xsi:type="dcterms:W3CDTF">2020-05-23T06:44:00Z</dcterms:modified>
</cp:coreProperties>
</file>