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A5" w:rsidRPr="00A015C2" w:rsidRDefault="00317EA5" w:rsidP="004B3568">
      <w:pPr>
        <w:pStyle w:val="p1"/>
        <w:tabs>
          <w:tab w:val="left" w:pos="142"/>
        </w:tabs>
        <w:jc w:val="center"/>
        <w:rPr>
          <w:b/>
          <w:sz w:val="28"/>
          <w:szCs w:val="28"/>
        </w:rPr>
      </w:pPr>
      <w:r w:rsidRPr="00A015C2">
        <w:rPr>
          <w:rStyle w:val="s1"/>
          <w:b/>
          <w:sz w:val="28"/>
          <w:szCs w:val="28"/>
        </w:rPr>
        <w:t>Отчет</w:t>
      </w:r>
      <w:r w:rsidR="001E7354" w:rsidRPr="00A015C2">
        <w:rPr>
          <w:rStyle w:val="s1"/>
          <w:b/>
          <w:sz w:val="28"/>
          <w:szCs w:val="28"/>
        </w:rPr>
        <w:t xml:space="preserve"> </w:t>
      </w:r>
      <w:r w:rsidRPr="00A015C2">
        <w:rPr>
          <w:rStyle w:val="s1"/>
          <w:b/>
          <w:sz w:val="28"/>
          <w:szCs w:val="28"/>
        </w:rPr>
        <w:t xml:space="preserve">о </w:t>
      </w:r>
      <w:r w:rsidR="00605632" w:rsidRPr="00A015C2">
        <w:rPr>
          <w:rStyle w:val="s1"/>
          <w:b/>
          <w:sz w:val="28"/>
          <w:szCs w:val="28"/>
        </w:rPr>
        <w:t xml:space="preserve">результатах </w:t>
      </w:r>
      <w:r w:rsidRPr="00A015C2">
        <w:rPr>
          <w:rStyle w:val="s1"/>
          <w:b/>
          <w:sz w:val="28"/>
          <w:szCs w:val="28"/>
        </w:rPr>
        <w:t xml:space="preserve">деятельности </w:t>
      </w:r>
      <w:r w:rsidR="00B71897" w:rsidRPr="00A015C2">
        <w:rPr>
          <w:rStyle w:val="s1"/>
          <w:b/>
          <w:sz w:val="28"/>
          <w:szCs w:val="28"/>
        </w:rPr>
        <w:t>главы</w:t>
      </w:r>
      <w:r w:rsidRPr="00A015C2">
        <w:rPr>
          <w:rStyle w:val="s1"/>
          <w:b/>
          <w:sz w:val="28"/>
          <w:szCs w:val="28"/>
        </w:rPr>
        <w:t xml:space="preserve"> </w:t>
      </w:r>
      <w:r w:rsidR="001E7354" w:rsidRPr="00A015C2">
        <w:rPr>
          <w:rStyle w:val="s1"/>
          <w:b/>
          <w:sz w:val="28"/>
          <w:szCs w:val="28"/>
        </w:rPr>
        <w:t xml:space="preserve">городского округа </w:t>
      </w:r>
      <w:r w:rsidR="00A015C2">
        <w:rPr>
          <w:rStyle w:val="s1"/>
          <w:b/>
          <w:sz w:val="28"/>
          <w:szCs w:val="28"/>
        </w:rPr>
        <w:br/>
      </w:r>
      <w:r w:rsidR="001E7354" w:rsidRPr="00A015C2">
        <w:rPr>
          <w:rStyle w:val="s1"/>
          <w:b/>
          <w:sz w:val="28"/>
          <w:szCs w:val="28"/>
        </w:rPr>
        <w:t xml:space="preserve">Большой Камень </w:t>
      </w:r>
      <w:r w:rsidR="00605632" w:rsidRPr="00A015C2">
        <w:rPr>
          <w:rStyle w:val="s1"/>
          <w:b/>
          <w:sz w:val="28"/>
          <w:szCs w:val="28"/>
        </w:rPr>
        <w:t xml:space="preserve">и Думы городского округа Большой Камень </w:t>
      </w:r>
      <w:r w:rsidR="00A015C2">
        <w:rPr>
          <w:rStyle w:val="s1"/>
          <w:b/>
          <w:sz w:val="28"/>
          <w:szCs w:val="28"/>
        </w:rPr>
        <w:br/>
      </w:r>
      <w:r w:rsidR="001E7354" w:rsidRPr="00A015C2">
        <w:rPr>
          <w:rStyle w:val="s1"/>
          <w:b/>
          <w:sz w:val="28"/>
          <w:szCs w:val="28"/>
        </w:rPr>
        <w:t>за 2016 год</w:t>
      </w:r>
    </w:p>
    <w:p w:rsidR="00975A91" w:rsidRDefault="00975A91" w:rsidP="00975A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A91" w:rsidRDefault="00975A91" w:rsidP="00975A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Большой Камень </w:t>
      </w:r>
      <w:r w:rsidRPr="00F336EA">
        <w:rPr>
          <w:rFonts w:ascii="Times New Roman" w:hAnsi="Times New Roman" w:cs="Times New Roman"/>
          <w:sz w:val="28"/>
          <w:szCs w:val="28"/>
        </w:rPr>
        <w:t>следует в фарватере государственных интересо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6181">
        <w:rPr>
          <w:rFonts w:ascii="Times New Roman" w:hAnsi="Times New Roman" w:cs="Times New Roman"/>
          <w:sz w:val="28"/>
          <w:szCs w:val="28"/>
        </w:rPr>
        <w:t>по созданию на Дальнем Востоке территорий опережающего социально-экономического развития и свободного порта Владивосток.</w:t>
      </w:r>
    </w:p>
    <w:p w:rsidR="00BD605B" w:rsidRDefault="004F4C02" w:rsidP="004F4C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08E">
        <w:rPr>
          <w:rFonts w:ascii="Times New Roman" w:hAnsi="Times New Roman" w:cs="Times New Roman"/>
          <w:sz w:val="28"/>
          <w:szCs w:val="28"/>
        </w:rPr>
        <w:t xml:space="preserve">В 2015 году на основании Федерального Закона № 212от 13.07.2015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F6408E">
        <w:rPr>
          <w:rFonts w:ascii="Times New Roman" w:hAnsi="Times New Roman" w:cs="Times New Roman"/>
          <w:sz w:val="28"/>
          <w:szCs w:val="28"/>
        </w:rPr>
        <w:t>«О свободном порте Владивосток» городской округ Большой Камень вошел в территорию свободного порта «Владивосток».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05B">
        <w:rPr>
          <w:rFonts w:ascii="Times New Roman" w:hAnsi="Times New Roman" w:cs="Times New Roman"/>
          <w:sz w:val="28"/>
          <w:szCs w:val="28"/>
        </w:rPr>
        <w:t>Подана одна заявка на регистрацию р</w:t>
      </w:r>
      <w:r w:rsidR="00975A91" w:rsidRPr="00BF1151">
        <w:rPr>
          <w:rFonts w:ascii="Times New Roman" w:hAnsi="Times New Roman" w:cs="Times New Roman"/>
          <w:sz w:val="28"/>
          <w:szCs w:val="28"/>
        </w:rPr>
        <w:t>езидента Свободного порта Владивосток</w:t>
      </w:r>
      <w:r w:rsidR="00975A9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="00BF1151">
        <w:rPr>
          <w:rFonts w:ascii="Times New Roman" w:hAnsi="Times New Roman" w:cs="Times New Roman"/>
          <w:sz w:val="28"/>
          <w:szCs w:val="28"/>
        </w:rPr>
        <w:t>Большой Камень</w:t>
      </w:r>
      <w:r w:rsidR="00BD605B">
        <w:rPr>
          <w:rFonts w:ascii="Times New Roman" w:hAnsi="Times New Roman" w:cs="Times New Roman"/>
          <w:sz w:val="28"/>
          <w:szCs w:val="28"/>
        </w:rPr>
        <w:t>.</w:t>
      </w:r>
    </w:p>
    <w:p w:rsidR="00E87E31" w:rsidRPr="00F6408E" w:rsidRDefault="00E87E31" w:rsidP="00E87E31">
      <w:pPr>
        <w:spacing w:before="100" w:before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08E">
        <w:rPr>
          <w:rFonts w:ascii="Times New Roman" w:hAnsi="Times New Roman" w:cs="Times New Roman"/>
          <w:sz w:val="28"/>
          <w:szCs w:val="28"/>
        </w:rPr>
        <w:t xml:space="preserve">Согласно Распоряжения Правительства </w:t>
      </w:r>
      <w:r w:rsidR="00574D0D">
        <w:rPr>
          <w:rFonts w:ascii="Times New Roman" w:hAnsi="Times New Roman" w:cs="Times New Roman"/>
          <w:sz w:val="28"/>
          <w:szCs w:val="28"/>
        </w:rPr>
        <w:t xml:space="preserve">РФ </w:t>
      </w:r>
      <w:r w:rsidR="007C3949">
        <w:rPr>
          <w:rFonts w:ascii="Times New Roman" w:hAnsi="Times New Roman" w:cs="Times New Roman"/>
          <w:sz w:val="28"/>
          <w:szCs w:val="28"/>
        </w:rPr>
        <w:t xml:space="preserve">от 02.09.2015 № 1711-р </w:t>
      </w:r>
      <w:r w:rsidR="007C3949">
        <w:rPr>
          <w:rFonts w:ascii="Times New Roman" w:hAnsi="Times New Roman" w:cs="Times New Roman"/>
          <w:sz w:val="28"/>
          <w:szCs w:val="28"/>
        </w:rPr>
        <w:br/>
      </w:r>
      <w:r w:rsidRPr="00F6408E">
        <w:rPr>
          <w:rFonts w:ascii="Times New Roman" w:hAnsi="Times New Roman" w:cs="Times New Roman"/>
          <w:sz w:val="28"/>
          <w:szCs w:val="28"/>
        </w:rPr>
        <w:t xml:space="preserve">был утвержден наблюдательный совет свободного порта Владивосток, в состав которого я вошел. </w:t>
      </w:r>
    </w:p>
    <w:p w:rsidR="00975A91" w:rsidRPr="00374B31" w:rsidRDefault="001F2771" w:rsidP="000949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9134F6" w:rsidRPr="00F64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9134F6" w:rsidRPr="00F64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9134F6" w:rsidRPr="00F64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РФ от 28.01.2016 №</w:t>
      </w:r>
      <w:r w:rsidR="009134F6" w:rsidRPr="00F640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43 «О создании территории опережающего соц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иально-экономического развития </w:t>
      </w:r>
      <w:r w:rsidR="000949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9134F6" w:rsidRPr="00F640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Большой Камень».</w:t>
      </w:r>
      <w:r w:rsidR="000949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Резидентами </w:t>
      </w:r>
      <w:r w:rsidR="00975A91" w:rsidRPr="00BD605B">
        <w:rPr>
          <w:rFonts w:ascii="Times New Roman" w:hAnsi="Times New Roman" w:cs="Times New Roman"/>
          <w:sz w:val="28"/>
          <w:szCs w:val="28"/>
        </w:rPr>
        <w:t xml:space="preserve">ТОР </w:t>
      </w:r>
      <w:r w:rsidR="0009497B" w:rsidRPr="00BD605B">
        <w:rPr>
          <w:rFonts w:ascii="Times New Roman" w:hAnsi="Times New Roman" w:cs="Times New Roman"/>
          <w:sz w:val="28"/>
          <w:szCs w:val="28"/>
        </w:rPr>
        <w:t xml:space="preserve">зарегистрированы </w:t>
      </w:r>
      <w:r w:rsidR="00BD605B" w:rsidRPr="00BD605B">
        <w:rPr>
          <w:rFonts w:ascii="Times New Roman" w:hAnsi="Times New Roman" w:cs="Times New Roman"/>
          <w:sz w:val="28"/>
          <w:szCs w:val="28"/>
        </w:rPr>
        <w:t>7 предприятий.</w:t>
      </w:r>
    </w:p>
    <w:p w:rsidR="00975A91" w:rsidRPr="00A17DE8" w:rsidRDefault="00975A91" w:rsidP="00975A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B4C">
        <w:rPr>
          <w:rFonts w:ascii="Times New Roman" w:hAnsi="Times New Roman" w:cs="Times New Roman"/>
          <w:sz w:val="28"/>
          <w:szCs w:val="28"/>
        </w:rPr>
        <w:t xml:space="preserve">собое </w:t>
      </w:r>
      <w:r w:rsidRPr="00A17DE8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9A2B4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2B4C">
        <w:rPr>
          <w:rFonts w:ascii="Times New Roman" w:hAnsi="Times New Roman" w:cs="Times New Roman"/>
          <w:sz w:val="28"/>
          <w:szCs w:val="28"/>
        </w:rPr>
        <w:t xml:space="preserve"> году Президентом 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DE8">
        <w:rPr>
          <w:rFonts w:ascii="Times New Roman" w:hAnsi="Times New Roman" w:cs="Times New Roman"/>
          <w:sz w:val="28"/>
          <w:szCs w:val="28"/>
        </w:rPr>
        <w:t>уделялось вопросам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DE8">
        <w:rPr>
          <w:rFonts w:ascii="Times New Roman" w:hAnsi="Times New Roman" w:cs="Times New Roman"/>
          <w:sz w:val="28"/>
          <w:szCs w:val="28"/>
        </w:rPr>
        <w:t>организации и деятельности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DE8">
        <w:rPr>
          <w:rFonts w:ascii="Times New Roman" w:hAnsi="Times New Roman" w:cs="Times New Roman"/>
          <w:sz w:val="28"/>
          <w:szCs w:val="28"/>
        </w:rPr>
        <w:t>всех уровней в области социальной, экономической и политической жизни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7D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7DE8">
        <w:rPr>
          <w:rFonts w:ascii="Times New Roman" w:hAnsi="Times New Roman" w:cs="Times New Roman"/>
          <w:sz w:val="28"/>
          <w:szCs w:val="28"/>
        </w:rPr>
        <w:t>.</w:t>
      </w:r>
    </w:p>
    <w:p w:rsidR="00975A91" w:rsidRPr="001C125B" w:rsidRDefault="00975A91" w:rsidP="00975A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Уставу городского округа Большой Камень, глава городского округа обладает полномочиями, которые </w:t>
      </w:r>
      <w:r w:rsidRPr="001C125B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C125B">
        <w:rPr>
          <w:rFonts w:ascii="Times New Roman" w:hAnsi="Times New Roman" w:cs="Times New Roman"/>
          <w:sz w:val="28"/>
          <w:szCs w:val="28"/>
        </w:rPr>
        <w:t xml:space="preserve">с нормотворческой деятельностью и представительской функцией. </w:t>
      </w:r>
    </w:p>
    <w:p w:rsidR="00975A91" w:rsidRDefault="00975A91" w:rsidP="00975A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125B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я в отчетном периоде</w:t>
      </w:r>
      <w:r w:rsidRPr="001C125B">
        <w:rPr>
          <w:rFonts w:ascii="Times New Roman" w:hAnsi="Times New Roman" w:cs="Times New Roman"/>
          <w:sz w:val="28"/>
          <w:szCs w:val="28"/>
        </w:rPr>
        <w:t xml:space="preserve"> общее руководство Думой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глава городского округа </w:t>
      </w:r>
      <w:r w:rsidRPr="001C125B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1C125B">
        <w:rPr>
          <w:rFonts w:ascii="Times New Roman" w:hAnsi="Times New Roman" w:cs="Times New Roman"/>
          <w:sz w:val="28"/>
          <w:szCs w:val="28"/>
        </w:rPr>
        <w:t>работу депутатского корпуса на более эффективные формы нормотворческой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A91" w:rsidRDefault="00975A91" w:rsidP="00975A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25B">
        <w:rPr>
          <w:rFonts w:ascii="Times New Roman" w:hAnsi="Times New Roman" w:cs="Times New Roman"/>
          <w:sz w:val="28"/>
          <w:szCs w:val="28"/>
        </w:rPr>
        <w:lastRenderedPageBreak/>
        <w:t xml:space="preserve">В рамках задач, поставленных Президентом Российской Федерации, депутатами Думы городского округа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A17DE8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1C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1C125B">
        <w:rPr>
          <w:rFonts w:ascii="Times New Roman" w:hAnsi="Times New Roman" w:cs="Times New Roman"/>
          <w:sz w:val="28"/>
          <w:szCs w:val="28"/>
        </w:rPr>
        <w:t>были внесены соответствующие изменения в Устав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F4">
        <w:rPr>
          <w:rFonts w:ascii="Times New Roman" w:hAnsi="Times New Roman" w:cs="Times New Roman"/>
          <w:sz w:val="28"/>
          <w:szCs w:val="28"/>
        </w:rPr>
        <w:t>и нормативные правовые акты Думы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4C0" w:rsidRPr="003F14C0" w:rsidRDefault="003F14C0" w:rsidP="00975A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1151" w:rsidRPr="00BF1151" w:rsidRDefault="00BF1151" w:rsidP="00BF1151">
      <w:pPr>
        <w:pStyle w:val="aa"/>
        <w:spacing w:after="0" w:line="240" w:lineRule="auto"/>
        <w:ind w:left="0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1. </w:t>
      </w:r>
      <w:r w:rsidRPr="00BF1151">
        <w:rPr>
          <w:rStyle w:val="a9"/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 других</w:t>
      </w:r>
    </w:p>
    <w:p w:rsidR="00BF1151" w:rsidRDefault="00BF1151" w:rsidP="00BF1151">
      <w:pPr>
        <w:spacing w:after="0" w:line="240" w:lineRule="auto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C7649E">
        <w:rPr>
          <w:rStyle w:val="a9"/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и органами </w:t>
      </w:r>
      <w:r w:rsidRPr="00C7649E">
        <w:rPr>
          <w:rStyle w:val="a9"/>
          <w:rFonts w:ascii="Times New Roman" w:hAnsi="Times New Roman" w:cs="Times New Roman"/>
          <w:sz w:val="28"/>
          <w:szCs w:val="28"/>
        </w:rPr>
        <w:t>государственной власти</w:t>
      </w:r>
    </w:p>
    <w:p w:rsidR="003F14C0" w:rsidRPr="003F14C0" w:rsidRDefault="003F14C0" w:rsidP="00BF1151">
      <w:pPr>
        <w:spacing w:after="0" w:line="240" w:lineRule="auto"/>
        <w:contextualSpacing/>
        <w:jc w:val="center"/>
        <w:rPr>
          <w:rStyle w:val="a9"/>
          <w:rFonts w:ascii="Times New Roman" w:hAnsi="Times New Roman" w:cs="Times New Roman"/>
          <w:sz w:val="16"/>
          <w:szCs w:val="16"/>
        </w:rPr>
      </w:pPr>
    </w:p>
    <w:p w:rsidR="00BF1151" w:rsidRPr="0071562A" w:rsidRDefault="00BF1151" w:rsidP="00BF115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322E9E" w:rsidRDefault="00322E9E" w:rsidP="003F14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C125B">
        <w:rPr>
          <w:rFonts w:ascii="Times New Roman" w:hAnsi="Times New Roman" w:cs="Times New Roman"/>
          <w:sz w:val="28"/>
          <w:szCs w:val="28"/>
        </w:rPr>
        <w:t xml:space="preserve">ак высшее должностное лицо,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1C125B">
        <w:rPr>
          <w:rFonts w:ascii="Times New Roman" w:hAnsi="Times New Roman" w:cs="Times New Roman"/>
          <w:sz w:val="28"/>
          <w:szCs w:val="28"/>
        </w:rPr>
        <w:t>координирует взаимодействие власти 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151" w:rsidRPr="001C125B" w:rsidRDefault="00BF1151" w:rsidP="003F14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взаимодействия с органами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других </w:t>
      </w: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органами государственной власти </w:t>
      </w: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отметить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отчетном периоде </w:t>
      </w: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работу главы городского округа </w:t>
      </w:r>
      <w:r w:rsidR="00404E1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таких организациях как: </w:t>
      </w:r>
    </w:p>
    <w:p w:rsidR="00BF1151" w:rsidRDefault="00BF1151" w:rsidP="003F14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25B">
        <w:rPr>
          <w:rFonts w:ascii="Times New Roman" w:eastAsia="Times New Roman" w:hAnsi="Times New Roman" w:cs="Times New Roman"/>
          <w:sz w:val="28"/>
          <w:szCs w:val="28"/>
        </w:rPr>
        <w:t>- Совет муниципальных образований Приморского края;</w:t>
      </w:r>
    </w:p>
    <w:p w:rsidR="00BF1151" w:rsidRDefault="00BF1151" w:rsidP="003F14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25B">
        <w:rPr>
          <w:rFonts w:ascii="Times New Roman" w:eastAsia="Times New Roman" w:hAnsi="Times New Roman" w:cs="Times New Roman"/>
          <w:sz w:val="28"/>
          <w:szCs w:val="28"/>
        </w:rPr>
        <w:t>- Совет председателей представительных органов городских округов и муниципальных районов при Законодательном Собрании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151" w:rsidRDefault="00BF1151" w:rsidP="003F14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Наблюдательный совет свободного порта Владивосток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151" w:rsidRDefault="00BF1151" w:rsidP="003F14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Принимая участие 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мероприятиях, проводимых Губернатором и Законодательным Собранием Приморского края в отчетном периоде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>, глава городского округа выражал мнение территории по обсуждаемым вопросам, которые в последствие</w:t>
      </w:r>
      <w:r w:rsidR="003F1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>находили отражение в работе депутатского корпуса.</w:t>
      </w:r>
    </w:p>
    <w:p w:rsidR="00162C82" w:rsidRDefault="00F71ABE" w:rsidP="00B254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62C8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C8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возглавляет:</w:t>
      </w:r>
    </w:p>
    <w:p w:rsidR="008E3106" w:rsidRDefault="009B2178" w:rsidP="00910DA6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Координационный совет по малому и среднему предпринимательству. В 2016 году было проведено </w:t>
      </w:r>
      <w:r w:rsidR="008E3106">
        <w:rPr>
          <w:rFonts w:ascii="Times New Roman" w:eastAsia="Times New Roman" w:hAnsi="Times New Roman" w:cs="Times New Roman"/>
          <w:sz w:val="28"/>
          <w:szCs w:val="28"/>
        </w:rPr>
        <w:t>3 заседания, на которых рассматривались вопросы:</w:t>
      </w:r>
    </w:p>
    <w:p w:rsidR="008E3106" w:rsidRDefault="008E3106" w:rsidP="008259B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реализации муниципальной программы </w:t>
      </w:r>
      <w:r w:rsidR="008259B8">
        <w:rPr>
          <w:rFonts w:ascii="Times New Roman" w:eastAsia="Times New Roman" w:hAnsi="Times New Roman" w:cs="Times New Roman"/>
          <w:sz w:val="28"/>
          <w:szCs w:val="28"/>
        </w:rPr>
        <w:t>по содействию и развитию предпринимательства в городском округе;</w:t>
      </w:r>
    </w:p>
    <w:p w:rsidR="008259B8" w:rsidRDefault="008259B8" w:rsidP="008259B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перспективы и возможности предпринимательства в рамках реализации проектор «ТОР» и «Свободный порт Владивосток»;</w:t>
      </w:r>
    </w:p>
    <w:p w:rsidR="008259B8" w:rsidRDefault="008259B8" w:rsidP="008259B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местных налогах;</w:t>
      </w:r>
    </w:p>
    <w:p w:rsidR="008259B8" w:rsidRDefault="008259B8" w:rsidP="008259B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 пресечении неформальной занятости на территории городского округа;</w:t>
      </w:r>
    </w:p>
    <w:p w:rsidR="008259B8" w:rsidRDefault="008259B8" w:rsidP="008259B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участии предпринимателей в субботнике по благоустройству и санитарной очистке города, благотворительной деятельности предпринимателей к 71-годовщине ВОВ, а также ко Дню города;</w:t>
      </w:r>
    </w:p>
    <w:p w:rsidR="008259B8" w:rsidRDefault="008259B8" w:rsidP="008259B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актуальные вопросы, новое в законодательстве;</w:t>
      </w:r>
    </w:p>
    <w:p w:rsidR="008259B8" w:rsidRDefault="008259B8" w:rsidP="008259B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участии координационного совета проходили встречи кандидатов в депутаты Законодательного Собрания Приморского края и Государственную Думу.</w:t>
      </w:r>
    </w:p>
    <w:p w:rsidR="005C59D4" w:rsidRPr="007C2D64" w:rsidRDefault="00910DA6" w:rsidP="007C2D64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D4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Градостроительный совет при главе городского округа. </w:t>
      </w:r>
      <w:r w:rsidRPr="007C2D64"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 w:rsidR="007C2D64" w:rsidRPr="007C2D64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FE1EE7" w:rsidRPr="007C2D64">
        <w:rPr>
          <w:rFonts w:ascii="Times New Roman" w:eastAsia="Times New Roman" w:hAnsi="Times New Roman" w:cs="Times New Roman"/>
          <w:sz w:val="28"/>
          <w:szCs w:val="28"/>
        </w:rPr>
        <w:t xml:space="preserve"> рассмотрен</w:t>
      </w:r>
      <w:r w:rsidR="007C2D64" w:rsidRPr="007C2D64">
        <w:rPr>
          <w:rFonts w:ascii="Times New Roman" w:eastAsia="Times New Roman" w:hAnsi="Times New Roman" w:cs="Times New Roman"/>
          <w:sz w:val="28"/>
          <w:szCs w:val="28"/>
        </w:rPr>
        <w:t xml:space="preserve">о много </w:t>
      </w:r>
      <w:r w:rsidR="00FE1EE7" w:rsidRPr="007C2D64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7C2D64" w:rsidRPr="007C2D6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E1EE7" w:rsidRPr="007C2D64">
        <w:rPr>
          <w:rFonts w:ascii="Times New Roman" w:eastAsia="Times New Roman" w:hAnsi="Times New Roman" w:cs="Times New Roman"/>
          <w:sz w:val="28"/>
          <w:szCs w:val="28"/>
        </w:rPr>
        <w:t xml:space="preserve"> по озеленению улиц города</w:t>
      </w:r>
      <w:r w:rsidR="000C1AB1" w:rsidRPr="007C2D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59D4" w:rsidRPr="007C2D64">
        <w:rPr>
          <w:rFonts w:ascii="Times New Roman" w:eastAsia="Times New Roman" w:hAnsi="Times New Roman" w:cs="Times New Roman"/>
          <w:sz w:val="28"/>
          <w:szCs w:val="28"/>
        </w:rPr>
        <w:t xml:space="preserve">проведен опрос граждан </w:t>
      </w:r>
      <w:r w:rsidR="00FE1EE7" w:rsidRPr="007C2D64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FE1EE7" w:rsidRPr="007C2D64">
        <w:rPr>
          <w:rFonts w:ascii="Times New Roman" w:hAnsi="Times New Roman" w:cs="Times New Roman"/>
          <w:sz w:val="28"/>
          <w:szCs w:val="28"/>
        </w:rPr>
        <w:t>присвоении наименования элементу улично-дорожной сети расположенной в городском округе Большой Камень, микрорайон Центральный»</w:t>
      </w:r>
      <w:r w:rsidR="005C59D4" w:rsidRPr="007C2D64">
        <w:rPr>
          <w:rFonts w:ascii="Times New Roman" w:hAnsi="Times New Roman" w:cs="Times New Roman"/>
          <w:sz w:val="28"/>
          <w:szCs w:val="28"/>
        </w:rPr>
        <w:t>. По результатам опроса депутатами принято решение и в городском округе появилась новая улица СЧАСТЛИВАЯ.</w:t>
      </w:r>
      <w:r w:rsidR="00F95324" w:rsidRPr="007C2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324" w:rsidRDefault="005C59D4" w:rsidP="007C2D64">
      <w:pPr>
        <w:pStyle w:val="aa"/>
        <w:tabs>
          <w:tab w:val="left" w:pos="851"/>
          <w:tab w:val="left" w:pos="1134"/>
        </w:tabs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1EE7" w:rsidRPr="005C59D4">
        <w:rPr>
          <w:rFonts w:ascii="Times New Roman" w:eastAsia="Times New Roman" w:hAnsi="Times New Roman" w:cs="Times New Roman"/>
          <w:sz w:val="28"/>
          <w:szCs w:val="28"/>
        </w:rPr>
        <w:t>ассмотрен</w:t>
      </w:r>
      <w:r w:rsidR="00F953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1EE7" w:rsidRPr="005C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324">
        <w:rPr>
          <w:rFonts w:ascii="Times New Roman" w:eastAsia="Times New Roman" w:hAnsi="Times New Roman" w:cs="Times New Roman"/>
          <w:sz w:val="28"/>
          <w:szCs w:val="28"/>
        </w:rPr>
        <w:t xml:space="preserve">концепция благоустройства площади Кушлина. В 2016 году с учетом решения ГрадСовета проведен ремонт площади. </w:t>
      </w:r>
    </w:p>
    <w:p w:rsidR="00FE1EE7" w:rsidRDefault="00F95324" w:rsidP="007C2D64">
      <w:pPr>
        <w:pStyle w:val="aa"/>
        <w:tabs>
          <w:tab w:val="left" w:pos="851"/>
          <w:tab w:val="left" w:pos="1134"/>
        </w:tabs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Рассмотрены эскизы</w:t>
      </w:r>
      <w:r w:rsidR="007C2D64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и магазинов города, проект планировки Шестого микрорайона.</w:t>
      </w:r>
    </w:p>
    <w:p w:rsidR="00FE1EE7" w:rsidRPr="0013315F" w:rsidRDefault="00FE1EE7" w:rsidP="00FE1EE7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549B" w:rsidRPr="001C125B" w:rsidRDefault="00B2549B" w:rsidP="00B254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рекомендации главы городского округа большинство депутатов Думы городского округа в отчетном периоде принимать участие в работе 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>межведомственных комиссий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Большой Камень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2549B" w:rsidRPr="00162C82" w:rsidRDefault="00B2549B" w:rsidP="00B254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82">
        <w:rPr>
          <w:rFonts w:ascii="Times New Roman" w:eastAsia="Times New Roman" w:hAnsi="Times New Roman" w:cs="Times New Roman"/>
          <w:sz w:val="28"/>
          <w:szCs w:val="28"/>
        </w:rPr>
        <w:t xml:space="preserve">по налоговой </w:t>
      </w:r>
      <w:r w:rsidR="00162C82" w:rsidRPr="00162C82">
        <w:rPr>
          <w:rFonts w:ascii="Times New Roman" w:eastAsia="Times New Roman" w:hAnsi="Times New Roman" w:cs="Times New Roman"/>
          <w:sz w:val="28"/>
          <w:szCs w:val="28"/>
        </w:rPr>
        <w:t xml:space="preserve">и социальной </w:t>
      </w:r>
      <w:r w:rsidRPr="00162C82">
        <w:rPr>
          <w:rFonts w:ascii="Times New Roman" w:eastAsia="Times New Roman" w:hAnsi="Times New Roman" w:cs="Times New Roman"/>
          <w:sz w:val="28"/>
          <w:szCs w:val="28"/>
        </w:rPr>
        <w:t>политике;</w:t>
      </w:r>
    </w:p>
    <w:p w:rsidR="00162C82" w:rsidRPr="00162C82" w:rsidRDefault="00162C82" w:rsidP="00B254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82">
        <w:rPr>
          <w:rFonts w:ascii="Times New Roman" w:eastAsia="Times New Roman" w:hAnsi="Times New Roman" w:cs="Times New Roman"/>
          <w:sz w:val="28"/>
          <w:szCs w:val="28"/>
        </w:rPr>
        <w:t>по подготовке к отопительному сезону</w:t>
      </w:r>
    </w:p>
    <w:p w:rsidR="00B2549B" w:rsidRDefault="00B2549B" w:rsidP="00B254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82">
        <w:rPr>
          <w:rFonts w:ascii="Times New Roman" w:eastAsia="Times New Roman" w:hAnsi="Times New Roman" w:cs="Times New Roman"/>
          <w:sz w:val="28"/>
          <w:szCs w:val="28"/>
        </w:rPr>
        <w:t>по поддержке малого и среднего предпринимательства;</w:t>
      </w:r>
    </w:p>
    <w:p w:rsidR="00162C82" w:rsidRDefault="00162C82" w:rsidP="00B254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антитеррористической комиссии;</w:t>
      </w:r>
    </w:p>
    <w:p w:rsidR="00162C82" w:rsidRPr="00162C82" w:rsidRDefault="00162C82" w:rsidP="00B254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82">
        <w:rPr>
          <w:rFonts w:ascii="Times New Roman" w:eastAsia="Times New Roman" w:hAnsi="Times New Roman" w:cs="Times New Roman"/>
          <w:sz w:val="28"/>
          <w:szCs w:val="28"/>
        </w:rPr>
        <w:t xml:space="preserve">трехсторонней комиссии </w:t>
      </w:r>
      <w:r w:rsidRPr="00162C82">
        <w:rPr>
          <w:rFonts w:ascii="Times New Roman" w:eastAsia="Calibri" w:hAnsi="Times New Roman" w:cs="Times New Roman"/>
          <w:sz w:val="28"/>
          <w:szCs w:val="28"/>
        </w:rPr>
        <w:t>по регулированию социально-трудовых отношений в городском округе Большой Камень;</w:t>
      </w:r>
    </w:p>
    <w:p w:rsidR="00162C82" w:rsidRPr="00162C82" w:rsidRDefault="00162C82" w:rsidP="00B254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82">
        <w:rPr>
          <w:rFonts w:ascii="Times New Roman" w:eastAsia="Times New Roman" w:hAnsi="Times New Roman" w:cs="Times New Roman"/>
          <w:sz w:val="28"/>
          <w:szCs w:val="28"/>
        </w:rPr>
        <w:lastRenderedPageBreak/>
        <w:t>в жеребьёвке в целях предоставления земельных участков гражданам, имеющих трёх и более детей, в собственность бесплатно для целей индивидуального жилищного строительства</w:t>
      </w:r>
      <w:r w:rsidRPr="00162C82">
        <w:rPr>
          <w:rFonts w:ascii="Times New Roman" w:hAnsi="Times New Roman" w:cs="Times New Roman"/>
          <w:sz w:val="28"/>
          <w:szCs w:val="28"/>
        </w:rPr>
        <w:t>.</w:t>
      </w:r>
    </w:p>
    <w:p w:rsidR="00BF1151" w:rsidRPr="00B056AF" w:rsidRDefault="00BF1151" w:rsidP="003F14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F1151" w:rsidRPr="0070200B" w:rsidRDefault="00BF1151" w:rsidP="003F14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322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 201</w:t>
      </w:r>
      <w:r w:rsidR="00322E9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22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депутаты</w:t>
      </w:r>
      <w:r w:rsidR="00322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Думы городского округа регулярно входили</w:t>
      </w:r>
      <w:r w:rsidR="0089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комиссий по проведению публичных слушаний по вопросам внесения изменений в Устав городского округа, </w:t>
      </w:r>
      <w:r w:rsidR="00322E9E">
        <w:rPr>
          <w:rFonts w:ascii="Times New Roman" w:eastAsia="Times New Roman" w:hAnsi="Times New Roman" w:cs="Times New Roman"/>
          <w:sz w:val="28"/>
          <w:szCs w:val="28"/>
        </w:rPr>
        <w:t xml:space="preserve">принятию бюджета городского округа и отчета о его исполнении, принятию генерального плана городского округа. </w:t>
      </w:r>
    </w:p>
    <w:p w:rsidR="00BF1151" w:rsidRDefault="00BF1151" w:rsidP="003F14C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2FE4">
        <w:rPr>
          <w:rFonts w:ascii="Times New Roman" w:hAnsi="Times New Roman" w:cs="Times New Roman"/>
          <w:sz w:val="28"/>
          <w:szCs w:val="28"/>
        </w:rPr>
        <w:t xml:space="preserve">о инициативе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502FE4">
        <w:rPr>
          <w:rFonts w:ascii="Times New Roman" w:hAnsi="Times New Roman" w:cs="Times New Roman"/>
          <w:sz w:val="28"/>
          <w:szCs w:val="28"/>
        </w:rPr>
        <w:t xml:space="preserve">была проведена большая работа по </w:t>
      </w:r>
      <w:r w:rsidR="002337F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6A5547">
        <w:rPr>
          <w:rFonts w:ascii="Times New Roman" w:hAnsi="Times New Roman" w:cs="Times New Roman"/>
          <w:b/>
          <w:sz w:val="28"/>
          <w:szCs w:val="28"/>
        </w:rPr>
        <w:t>Общественной палаты городского округа</w:t>
      </w:r>
      <w:r w:rsidR="00322E9E" w:rsidRPr="006A5547">
        <w:rPr>
          <w:rFonts w:ascii="Times New Roman" w:hAnsi="Times New Roman" w:cs="Times New Roman"/>
          <w:b/>
          <w:sz w:val="28"/>
          <w:szCs w:val="28"/>
        </w:rPr>
        <w:t xml:space="preserve"> Большой Камень</w:t>
      </w:r>
      <w:r w:rsidR="00322E9E">
        <w:rPr>
          <w:rFonts w:ascii="Times New Roman" w:hAnsi="Times New Roman" w:cs="Times New Roman"/>
          <w:sz w:val="28"/>
          <w:szCs w:val="28"/>
        </w:rPr>
        <w:t>.</w:t>
      </w:r>
      <w:r w:rsidR="002337F9">
        <w:rPr>
          <w:rFonts w:ascii="Times New Roman" w:hAnsi="Times New Roman" w:cs="Times New Roman"/>
          <w:sz w:val="28"/>
          <w:szCs w:val="28"/>
        </w:rPr>
        <w:t xml:space="preserve"> </w:t>
      </w:r>
      <w:r w:rsidR="005D0B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0B35" w:rsidRPr="00502FE4">
        <w:rPr>
          <w:rFonts w:ascii="Times New Roman" w:hAnsi="Times New Roman" w:cs="Times New Roman"/>
          <w:sz w:val="28"/>
          <w:szCs w:val="28"/>
        </w:rPr>
        <w:t xml:space="preserve">лично провел ряд встреч с гражданами </w:t>
      </w:r>
      <w:r w:rsidR="005D0B35">
        <w:rPr>
          <w:rFonts w:ascii="Times New Roman" w:hAnsi="Times New Roman" w:cs="Times New Roman"/>
          <w:sz w:val="28"/>
          <w:szCs w:val="28"/>
        </w:rPr>
        <w:t>в целях</w:t>
      </w:r>
      <w:r w:rsidR="005D0B35" w:rsidRPr="00502FE4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D0B35">
        <w:rPr>
          <w:rFonts w:ascii="Times New Roman" w:hAnsi="Times New Roman" w:cs="Times New Roman"/>
          <w:sz w:val="28"/>
          <w:szCs w:val="28"/>
        </w:rPr>
        <w:t>я</w:t>
      </w:r>
      <w:r w:rsidR="005D0B35" w:rsidRPr="00502FE4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5D0B35">
        <w:rPr>
          <w:rFonts w:ascii="Times New Roman" w:hAnsi="Times New Roman" w:cs="Times New Roman"/>
          <w:sz w:val="28"/>
          <w:szCs w:val="28"/>
        </w:rPr>
        <w:t xml:space="preserve"> по формированию Общественной палаты</w:t>
      </w:r>
      <w:r w:rsidR="005D0B35" w:rsidRPr="00502FE4">
        <w:rPr>
          <w:rFonts w:ascii="Times New Roman" w:hAnsi="Times New Roman" w:cs="Times New Roman"/>
          <w:sz w:val="28"/>
          <w:szCs w:val="28"/>
        </w:rPr>
        <w:t xml:space="preserve">, внес </w:t>
      </w:r>
      <w:r w:rsidR="005D0B35">
        <w:rPr>
          <w:rFonts w:ascii="Times New Roman" w:hAnsi="Times New Roman" w:cs="Times New Roman"/>
          <w:sz w:val="28"/>
          <w:szCs w:val="28"/>
        </w:rPr>
        <w:t xml:space="preserve">на рассмотрение Думы </w:t>
      </w:r>
      <w:r w:rsidR="001F0E84">
        <w:rPr>
          <w:rFonts w:ascii="Times New Roman" w:hAnsi="Times New Roman" w:cs="Times New Roman"/>
          <w:sz w:val="28"/>
          <w:szCs w:val="28"/>
        </w:rPr>
        <w:t>5</w:t>
      </w:r>
      <w:r w:rsidR="005D0B35" w:rsidRPr="00502FE4">
        <w:rPr>
          <w:rFonts w:ascii="Times New Roman" w:hAnsi="Times New Roman" w:cs="Times New Roman"/>
          <w:sz w:val="28"/>
          <w:szCs w:val="28"/>
        </w:rPr>
        <w:t xml:space="preserve"> кандидатур в</w:t>
      </w:r>
      <w:r w:rsidR="005D0B35">
        <w:rPr>
          <w:rFonts w:ascii="Times New Roman" w:hAnsi="Times New Roman" w:cs="Times New Roman"/>
          <w:sz w:val="28"/>
          <w:szCs w:val="28"/>
        </w:rPr>
        <w:t xml:space="preserve"> </w:t>
      </w:r>
      <w:r w:rsidR="005D0B35" w:rsidRPr="00502FE4">
        <w:rPr>
          <w:rFonts w:ascii="Times New Roman" w:hAnsi="Times New Roman" w:cs="Times New Roman"/>
          <w:sz w:val="28"/>
          <w:szCs w:val="28"/>
        </w:rPr>
        <w:t>состав</w:t>
      </w:r>
      <w:r w:rsidR="005D0B35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5D0B35" w:rsidRPr="00502FE4">
        <w:rPr>
          <w:rFonts w:ascii="Times New Roman" w:hAnsi="Times New Roman" w:cs="Times New Roman"/>
          <w:sz w:val="28"/>
          <w:szCs w:val="28"/>
        </w:rPr>
        <w:t>.</w:t>
      </w:r>
      <w:r w:rsidR="005D0B35">
        <w:rPr>
          <w:rFonts w:ascii="Times New Roman" w:hAnsi="Times New Roman" w:cs="Times New Roman"/>
          <w:sz w:val="28"/>
          <w:szCs w:val="28"/>
        </w:rPr>
        <w:t xml:space="preserve"> </w:t>
      </w:r>
      <w:r w:rsidR="002337F9">
        <w:rPr>
          <w:rFonts w:ascii="Times New Roman" w:hAnsi="Times New Roman" w:cs="Times New Roman"/>
          <w:sz w:val="28"/>
          <w:szCs w:val="28"/>
        </w:rPr>
        <w:t>21 марта 2016 года был утвержден новый состав Общественной палаты</w:t>
      </w:r>
      <w:r w:rsidRPr="00502FE4">
        <w:rPr>
          <w:rFonts w:ascii="Times New Roman" w:hAnsi="Times New Roman" w:cs="Times New Roman"/>
          <w:sz w:val="28"/>
          <w:szCs w:val="28"/>
        </w:rPr>
        <w:t xml:space="preserve">. </w:t>
      </w:r>
      <w:r w:rsidR="001472CD">
        <w:rPr>
          <w:rFonts w:ascii="Times New Roman" w:hAnsi="Times New Roman" w:cs="Times New Roman"/>
          <w:sz w:val="28"/>
          <w:szCs w:val="28"/>
        </w:rPr>
        <w:t>Председателем избран Белов В.С.</w:t>
      </w:r>
    </w:p>
    <w:p w:rsidR="008D6579" w:rsidRDefault="008D6579" w:rsidP="00C4260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городского округа </w:t>
      </w:r>
      <w:r w:rsidR="004C1119">
        <w:rPr>
          <w:rFonts w:ascii="Times New Roman" w:hAnsi="Times New Roman" w:cs="Times New Roman"/>
          <w:sz w:val="28"/>
          <w:szCs w:val="28"/>
        </w:rPr>
        <w:t>от 26 января 2016 года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547">
        <w:rPr>
          <w:rFonts w:ascii="Times New Roman" w:hAnsi="Times New Roman" w:cs="Times New Roman"/>
          <w:b/>
          <w:sz w:val="28"/>
          <w:szCs w:val="28"/>
        </w:rPr>
        <w:t xml:space="preserve">Совет Почетных жителей </w:t>
      </w:r>
      <w:r w:rsidR="004C1119" w:rsidRPr="006A5547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</w:t>
      </w:r>
      <w:r w:rsidR="004C1119">
        <w:rPr>
          <w:rFonts w:ascii="Times New Roman" w:hAnsi="Times New Roman" w:cs="Times New Roman"/>
          <w:sz w:val="28"/>
          <w:szCs w:val="28"/>
        </w:rPr>
        <w:t xml:space="preserve">. </w:t>
      </w:r>
      <w:r w:rsidR="00A77F71">
        <w:rPr>
          <w:rFonts w:ascii="Times New Roman" w:hAnsi="Times New Roman" w:cs="Times New Roman"/>
          <w:sz w:val="28"/>
          <w:szCs w:val="28"/>
        </w:rPr>
        <w:br/>
        <w:t>По инициативе главы было проведено первое заседание Совета, п</w:t>
      </w:r>
      <w:r w:rsidR="004C1119">
        <w:rPr>
          <w:rFonts w:ascii="Times New Roman" w:hAnsi="Times New Roman" w:cs="Times New Roman"/>
          <w:sz w:val="28"/>
          <w:szCs w:val="28"/>
        </w:rPr>
        <w:t>редседателем избрана Васильева Н.И.</w:t>
      </w:r>
      <w:r w:rsidR="00A77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547" w:rsidRDefault="006A5547" w:rsidP="00C426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547">
        <w:rPr>
          <w:rFonts w:ascii="Times New Roman" w:hAnsi="Times New Roman"/>
          <w:b/>
          <w:sz w:val="28"/>
          <w:szCs w:val="28"/>
        </w:rPr>
        <w:t>Молодежный совет, созданный при Думе городского округа</w:t>
      </w:r>
      <w:r w:rsidRPr="000A0935">
        <w:rPr>
          <w:rFonts w:ascii="Times New Roman" w:hAnsi="Times New Roman"/>
          <w:sz w:val="28"/>
          <w:szCs w:val="28"/>
        </w:rPr>
        <w:t>, позволяет привлечь молодежь к решению вопросов местного значения, воспитанию политически активных граждан нашего общества. Это своего рода площадка для партнерских отношений между молодым поколением и взрослым, где молодежь предлагает и реализовывает свои идеи, открыто и свободно обсуждает проблемы и варианты их решения. И, конечно же, это будущий депутатский кадровый резерв.</w:t>
      </w:r>
    </w:p>
    <w:p w:rsidR="006A5547" w:rsidRDefault="006A5547" w:rsidP="00C426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М</w:t>
      </w:r>
      <w:r w:rsidRPr="00FF07A4">
        <w:rPr>
          <w:rFonts w:ascii="Times New Roman" w:hAnsi="Times New Roman"/>
          <w:sz w:val="28"/>
          <w:szCs w:val="28"/>
        </w:rPr>
        <w:t>олодежн</w:t>
      </w:r>
      <w:r>
        <w:rPr>
          <w:rFonts w:ascii="Times New Roman" w:hAnsi="Times New Roman"/>
          <w:sz w:val="28"/>
          <w:szCs w:val="28"/>
        </w:rPr>
        <w:t>ый</w:t>
      </w:r>
      <w:r w:rsidRPr="00FF07A4">
        <w:rPr>
          <w:rFonts w:ascii="Times New Roman" w:hAnsi="Times New Roman"/>
          <w:sz w:val="28"/>
          <w:szCs w:val="28"/>
        </w:rPr>
        <w:t xml:space="preserve"> совет тесно взаимодейств</w:t>
      </w:r>
      <w:r>
        <w:rPr>
          <w:rFonts w:ascii="Times New Roman" w:hAnsi="Times New Roman"/>
          <w:sz w:val="28"/>
          <w:szCs w:val="28"/>
        </w:rPr>
        <w:t>ует</w:t>
      </w:r>
      <w:r w:rsidRPr="00FF07A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главой и Думой городского округа, Молодежным парламентом </w:t>
      </w:r>
      <w:r>
        <w:rPr>
          <w:rFonts w:ascii="Times New Roman" w:hAnsi="Times New Roman"/>
          <w:sz w:val="28"/>
          <w:szCs w:val="28"/>
        </w:rPr>
        <w:lastRenderedPageBreak/>
        <w:t>Законодательного Собрания Приморского края</w:t>
      </w:r>
      <w:r w:rsidRPr="00FF07A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участию в разработке молодежных </w:t>
      </w:r>
      <w:r w:rsidRPr="00FF07A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ов, инициатив и мероприятий. </w:t>
      </w:r>
    </w:p>
    <w:p w:rsidR="00F851A3" w:rsidRDefault="00F851A3" w:rsidP="00C426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2016 года при участии Молодежного совета при Думе городского округа Большой Камень молодежный парламент Приморского края организовал флэш-моб и поддержал обращение Законодательного Собрания к Председателю Центрального Банка России по вопросу использования в дизайне банкноты номиналом в 2000 рублей символа города Владивостока. И как мы знаем, по решению Совета директоров Банка России к концу 2017 года на банкноте номиналом в 2000 рублей появится символ Владивостока – мост на остров Русский.</w:t>
      </w:r>
      <w:r w:rsidR="00BF2D60">
        <w:rPr>
          <w:rFonts w:ascii="Times New Roman" w:hAnsi="Times New Roman"/>
          <w:sz w:val="28"/>
          <w:szCs w:val="28"/>
        </w:rPr>
        <w:t xml:space="preserve"> Таким образом Большой Камень внес свою лепту в появлении символа Владивостока на банкноте номиналом 2000 рублей.</w:t>
      </w:r>
    </w:p>
    <w:p w:rsidR="006A5547" w:rsidRDefault="006A5547" w:rsidP="00C42600">
      <w:pPr>
        <w:pStyle w:val="af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Молодежью были организованы и проведены многочисленные встречи с ветеранами, поздравления их с праздниками на дому, уборки помещений и дворовых территорий. </w:t>
      </w:r>
    </w:p>
    <w:p w:rsidR="006A5547" w:rsidRDefault="006A5547" w:rsidP="00C42600">
      <w:pPr>
        <w:pStyle w:val="af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мае 201</w:t>
      </w:r>
      <w:r w:rsidR="00C4260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члены Молодежного совета приняли</w:t>
      </w:r>
      <w:r w:rsidR="00C42600">
        <w:rPr>
          <w:sz w:val="28"/>
          <w:szCs w:val="28"/>
        </w:rPr>
        <w:t xml:space="preserve"> участие в акции «Георгиевская ленточка». </w:t>
      </w:r>
      <w:r>
        <w:rPr>
          <w:sz w:val="28"/>
          <w:szCs w:val="28"/>
        </w:rPr>
        <w:t xml:space="preserve">В целях пропаганды здорового образа жизни и профилактики наркомании, Молодежным советом проведены </w:t>
      </w:r>
      <w:r w:rsidR="00C42600">
        <w:rPr>
          <w:sz w:val="28"/>
          <w:szCs w:val="28"/>
        </w:rPr>
        <w:t>ряд встреч</w:t>
      </w:r>
      <w:r w:rsidR="00C42600">
        <w:rPr>
          <w:sz w:val="28"/>
          <w:szCs w:val="28"/>
        </w:rPr>
        <w:br/>
      </w:r>
      <w:r>
        <w:rPr>
          <w:sz w:val="28"/>
          <w:szCs w:val="28"/>
        </w:rPr>
        <w:t xml:space="preserve">в учебных заведениях города. </w:t>
      </w:r>
    </w:p>
    <w:p w:rsidR="00DC0F46" w:rsidRDefault="006A5547" w:rsidP="00C42600">
      <w:pPr>
        <w:pStyle w:val="af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Молодежном совете работает молодежь, которая многократно доказала, что может и способна выполнять взятые на себя обязательства.</w:t>
      </w:r>
    </w:p>
    <w:p w:rsidR="00A87B4A" w:rsidRDefault="00A87B4A" w:rsidP="00A87B4A">
      <w:pPr>
        <w:pStyle w:val="p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Подписывает и обнародует решения Думы городского округа</w:t>
      </w:r>
    </w:p>
    <w:p w:rsidR="00A87B4A" w:rsidRDefault="00334BCC" w:rsidP="0097518F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Принятые</w:t>
      </w:r>
      <w:r w:rsidR="0097518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97518F">
        <w:rPr>
          <w:sz w:val="28"/>
          <w:szCs w:val="28"/>
        </w:rPr>
        <w:t xml:space="preserve"> Думы </w:t>
      </w:r>
      <w:r>
        <w:rPr>
          <w:sz w:val="28"/>
          <w:szCs w:val="28"/>
        </w:rPr>
        <w:t>городского округа в течение 10 дней со дня принятия дорабатываются специалистами аппарата Думы и направляются для подписания и обнародования главой.</w:t>
      </w:r>
      <w:r w:rsidR="00975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опубликование муниципальных нормативных правовых актов не позднее 30 дней </w:t>
      </w:r>
      <w:r>
        <w:rPr>
          <w:color w:val="000000"/>
          <w:spacing w:val="1"/>
          <w:sz w:val="28"/>
          <w:szCs w:val="28"/>
        </w:rPr>
        <w:t>со</w:t>
      </w:r>
      <w:r w:rsidRPr="009A54C6">
        <w:rPr>
          <w:color w:val="000000"/>
          <w:spacing w:val="1"/>
          <w:sz w:val="28"/>
          <w:szCs w:val="28"/>
        </w:rPr>
        <w:t xml:space="preserve"> дня </w:t>
      </w:r>
      <w:r>
        <w:rPr>
          <w:color w:val="000000"/>
          <w:spacing w:val="1"/>
          <w:sz w:val="28"/>
          <w:szCs w:val="28"/>
        </w:rPr>
        <w:t xml:space="preserve">их </w:t>
      </w:r>
      <w:r w:rsidRPr="009A54C6">
        <w:rPr>
          <w:color w:val="000000"/>
          <w:spacing w:val="2"/>
          <w:sz w:val="28"/>
          <w:szCs w:val="28"/>
        </w:rPr>
        <w:t>приняти</w:t>
      </w:r>
      <w:r>
        <w:rPr>
          <w:color w:val="000000"/>
          <w:spacing w:val="2"/>
          <w:sz w:val="28"/>
          <w:szCs w:val="28"/>
        </w:rPr>
        <w:t>я.</w:t>
      </w:r>
    </w:p>
    <w:p w:rsidR="00334BCC" w:rsidRPr="00334BCC" w:rsidRDefault="00334BCC" w:rsidP="00334BCC">
      <w:pPr>
        <w:pStyle w:val="p3"/>
        <w:spacing w:before="0" w:beforeAutospacing="0" w:after="0" w:afterAutospacing="0" w:line="360" w:lineRule="auto"/>
        <w:contextualSpacing/>
        <w:jc w:val="center"/>
        <w:rPr>
          <w:b/>
          <w:color w:val="000000"/>
          <w:spacing w:val="2"/>
          <w:sz w:val="28"/>
          <w:szCs w:val="28"/>
        </w:rPr>
      </w:pPr>
      <w:r w:rsidRPr="00334BCC">
        <w:rPr>
          <w:b/>
          <w:color w:val="000000"/>
          <w:spacing w:val="2"/>
          <w:sz w:val="28"/>
          <w:szCs w:val="28"/>
        </w:rPr>
        <w:t>3. Издает в пределах своих полномочий правовые акты.</w:t>
      </w:r>
    </w:p>
    <w:p w:rsidR="00AC2F5B" w:rsidRDefault="00AC2F5B" w:rsidP="00AC2F5B">
      <w:pPr>
        <w:tabs>
          <w:tab w:val="left" w:pos="8931"/>
        </w:tabs>
        <w:spacing w:after="0" w:line="360" w:lineRule="auto"/>
        <w:ind w:right="-8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25B">
        <w:rPr>
          <w:rFonts w:ascii="Times New Roman" w:hAnsi="Times New Roman" w:cs="Times New Roman"/>
          <w:bCs/>
          <w:sz w:val="28"/>
          <w:szCs w:val="28"/>
        </w:rPr>
        <w:t xml:space="preserve">Главой городского округа согласно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1C125B">
        <w:rPr>
          <w:rFonts w:ascii="Times New Roman" w:hAnsi="Times New Roman" w:cs="Times New Roman"/>
          <w:bCs/>
          <w:sz w:val="28"/>
          <w:szCs w:val="28"/>
        </w:rPr>
        <w:t>полномочиям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1C125B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Pr="001C125B">
        <w:rPr>
          <w:rFonts w:ascii="Times New Roman" w:hAnsi="Times New Roman" w:cs="Times New Roman"/>
          <w:bCs/>
          <w:sz w:val="28"/>
          <w:szCs w:val="28"/>
        </w:rPr>
        <w:t>было принято:</w:t>
      </w:r>
    </w:p>
    <w:p w:rsidR="00AC2F5B" w:rsidRPr="000F0CDF" w:rsidRDefault="00AC2F5B" w:rsidP="00AC2F5B">
      <w:pPr>
        <w:tabs>
          <w:tab w:val="left" w:pos="8931"/>
        </w:tabs>
        <w:spacing w:after="0" w:line="360" w:lineRule="auto"/>
        <w:ind w:right="-8" w:firstLine="709"/>
        <w:contextualSpacing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C2F5B" w:rsidRPr="001C125B" w:rsidRDefault="00496D4E" w:rsidP="00AC2F5B">
      <w:pPr>
        <w:tabs>
          <w:tab w:val="left" w:pos="8931"/>
        </w:tabs>
        <w:spacing w:after="0" w:line="360" w:lineRule="auto"/>
        <w:ind w:right="-8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68</w:t>
      </w:r>
      <w:r w:rsidR="00AC2F5B" w:rsidRPr="00AC2F5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постановлени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я</w:t>
      </w:r>
      <w:r w:rsidR="00AC2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F5B" w:rsidRPr="00AC2F5B">
        <w:rPr>
          <w:rFonts w:ascii="Times New Roman" w:hAnsi="Times New Roman" w:cs="Times New Roman"/>
          <w:bCs/>
          <w:sz w:val="28"/>
          <w:szCs w:val="28"/>
        </w:rPr>
        <w:t>по</w:t>
      </w:r>
      <w:r w:rsidR="00AC2F5B">
        <w:rPr>
          <w:rFonts w:ascii="Times New Roman" w:hAnsi="Times New Roman" w:cs="Times New Roman"/>
          <w:bCs/>
          <w:sz w:val="28"/>
          <w:szCs w:val="28"/>
        </w:rPr>
        <w:t xml:space="preserve"> вопросам назначения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вопросу предоставления разрешения на вид использование земельных участков</w:t>
      </w:r>
      <w:r w:rsidR="00AC2F5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C0CFB" w:rsidRPr="00BC0CFB">
        <w:rPr>
          <w:rFonts w:ascii="Times New Roman" w:hAnsi="Times New Roman" w:cs="Times New Roman"/>
          <w:bCs/>
          <w:sz w:val="28"/>
          <w:szCs w:val="28"/>
        </w:rPr>
        <w:t>40</w:t>
      </w:r>
      <w:r w:rsidR="00AC2F5B" w:rsidRPr="00BC0CFB">
        <w:rPr>
          <w:rFonts w:ascii="Times New Roman" w:hAnsi="Times New Roman" w:cs="Times New Roman"/>
          <w:bCs/>
          <w:sz w:val="28"/>
          <w:szCs w:val="28"/>
        </w:rPr>
        <w:t xml:space="preserve"> актов</w:t>
      </w:r>
      <w:r w:rsidR="00AC2F5B">
        <w:rPr>
          <w:rFonts w:ascii="Times New Roman" w:hAnsi="Times New Roman" w:cs="Times New Roman"/>
          <w:bCs/>
          <w:sz w:val="28"/>
          <w:szCs w:val="28"/>
        </w:rPr>
        <w:t xml:space="preserve">), по </w:t>
      </w:r>
      <w:r w:rsidR="00AC2F5B" w:rsidRPr="001C125B">
        <w:rPr>
          <w:rFonts w:ascii="Times New Roman" w:hAnsi="Times New Roman" w:cs="Times New Roman"/>
          <w:bCs/>
          <w:sz w:val="28"/>
          <w:szCs w:val="28"/>
        </w:rPr>
        <w:t>организации деятельности</w:t>
      </w:r>
      <w:r w:rsidR="00AC2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F5B" w:rsidRPr="001C125B">
        <w:rPr>
          <w:rFonts w:ascii="Times New Roman" w:hAnsi="Times New Roman" w:cs="Times New Roman"/>
          <w:bCs/>
          <w:sz w:val="28"/>
          <w:szCs w:val="28"/>
        </w:rPr>
        <w:t>Думы городского округа</w:t>
      </w:r>
      <w:r w:rsidR="00AC2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C2F5B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C2F5B">
        <w:rPr>
          <w:rFonts w:ascii="Times New Roman" w:hAnsi="Times New Roman" w:cs="Times New Roman"/>
          <w:bCs/>
          <w:sz w:val="28"/>
          <w:szCs w:val="28"/>
        </w:rPr>
        <w:t xml:space="preserve"> актов)</w:t>
      </w:r>
      <w:r w:rsidR="00AC2F5B" w:rsidRPr="001C125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C2F5B" w:rsidRPr="000F0CDF" w:rsidRDefault="00AC2F5B" w:rsidP="00AC2F5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AC2F5B" w:rsidRPr="001C125B" w:rsidRDefault="00496D4E" w:rsidP="00AC2F5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87</w:t>
      </w:r>
      <w:r w:rsidR="00AC2F5B" w:rsidRPr="00CD50CE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="00AC2F5B">
        <w:rPr>
          <w:rFonts w:ascii="Times New Roman" w:hAnsi="Times New Roman" w:cs="Times New Roman"/>
          <w:sz w:val="28"/>
          <w:szCs w:val="28"/>
          <w:u w:val="single"/>
        </w:rPr>
        <w:t>аспоряж</w:t>
      </w:r>
      <w:r w:rsidR="00AC2F5B" w:rsidRPr="00CD50CE">
        <w:rPr>
          <w:rFonts w:ascii="Times New Roman" w:hAnsi="Times New Roman" w:cs="Times New Roman"/>
          <w:sz w:val="28"/>
          <w:szCs w:val="28"/>
          <w:u w:val="single"/>
        </w:rPr>
        <w:t>ений</w:t>
      </w:r>
      <w:r w:rsidR="00B879F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C2F5B" w:rsidRPr="001C125B">
        <w:rPr>
          <w:rFonts w:ascii="Times New Roman" w:hAnsi="Times New Roman" w:cs="Times New Roman"/>
          <w:sz w:val="28"/>
          <w:szCs w:val="28"/>
        </w:rPr>
        <w:t xml:space="preserve"> о награждении трудовых коллективов и граждан городского округа </w:t>
      </w:r>
      <w:r w:rsidR="00AC2F5B">
        <w:rPr>
          <w:rFonts w:ascii="Times New Roman" w:hAnsi="Times New Roman" w:cs="Times New Roman"/>
          <w:sz w:val="28"/>
          <w:szCs w:val="28"/>
        </w:rPr>
        <w:t>Б</w:t>
      </w:r>
      <w:r w:rsidR="00AC2F5B" w:rsidRPr="001C125B">
        <w:rPr>
          <w:rFonts w:ascii="Times New Roman" w:hAnsi="Times New Roman" w:cs="Times New Roman"/>
          <w:sz w:val="28"/>
          <w:szCs w:val="28"/>
        </w:rPr>
        <w:t>лагодарност</w:t>
      </w:r>
      <w:r w:rsidR="00AC2F5B">
        <w:rPr>
          <w:rFonts w:ascii="Times New Roman" w:hAnsi="Times New Roman" w:cs="Times New Roman"/>
          <w:sz w:val="28"/>
          <w:szCs w:val="28"/>
        </w:rPr>
        <w:t>ями, Грамотами</w:t>
      </w:r>
      <w:r w:rsidR="00AC2F5B" w:rsidRPr="001C125B">
        <w:rPr>
          <w:rFonts w:ascii="Times New Roman" w:hAnsi="Times New Roman" w:cs="Times New Roman"/>
          <w:sz w:val="28"/>
          <w:szCs w:val="28"/>
        </w:rPr>
        <w:t xml:space="preserve"> главы за высокие производственные показатели и активную жизненную позицию в общественной, культурной и спортивной жизни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E229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актов), по о</w:t>
      </w:r>
      <w:r w:rsidR="002E2298">
        <w:rPr>
          <w:rFonts w:ascii="Times New Roman" w:hAnsi="Times New Roman" w:cs="Times New Roman"/>
          <w:sz w:val="28"/>
          <w:szCs w:val="28"/>
        </w:rPr>
        <w:t>рганизации деятельности Думы (</w:t>
      </w:r>
      <w:r w:rsidR="001B09D7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 акт</w:t>
      </w:r>
      <w:r w:rsidR="001B09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4BCC" w:rsidRPr="002F3B08" w:rsidRDefault="002F3B08" w:rsidP="002F3B08">
      <w:pPr>
        <w:pStyle w:val="p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2F3B08">
        <w:rPr>
          <w:b/>
          <w:sz w:val="28"/>
          <w:szCs w:val="28"/>
        </w:rPr>
        <w:t>4. Созыв внеочередного заседания Думы</w:t>
      </w:r>
    </w:p>
    <w:p w:rsidR="00AE66E5" w:rsidRDefault="00AE66E5" w:rsidP="00AE66E5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C125B">
        <w:rPr>
          <w:sz w:val="28"/>
          <w:szCs w:val="28"/>
        </w:rPr>
        <w:t xml:space="preserve">За отчетный период под руководством главы городского округа проведено </w:t>
      </w:r>
      <w:r>
        <w:rPr>
          <w:sz w:val="28"/>
          <w:szCs w:val="28"/>
        </w:rPr>
        <w:t>15</w:t>
      </w:r>
      <w:r w:rsidRPr="001C125B">
        <w:rPr>
          <w:sz w:val="28"/>
          <w:szCs w:val="28"/>
        </w:rPr>
        <w:t xml:space="preserve"> заседаний Думы городского округа </w:t>
      </w:r>
      <w:r>
        <w:rPr>
          <w:sz w:val="28"/>
          <w:szCs w:val="28"/>
        </w:rPr>
        <w:t>пятого</w:t>
      </w:r>
      <w:r w:rsidRPr="001C125B">
        <w:rPr>
          <w:sz w:val="28"/>
          <w:szCs w:val="28"/>
        </w:rPr>
        <w:t xml:space="preserve"> созыва, в том числе </w:t>
      </w:r>
      <w:r>
        <w:rPr>
          <w:sz w:val="28"/>
          <w:szCs w:val="28"/>
        </w:rPr>
        <w:t>5</w:t>
      </w:r>
      <w:r w:rsidRPr="001C125B">
        <w:rPr>
          <w:sz w:val="28"/>
          <w:szCs w:val="28"/>
        </w:rPr>
        <w:t xml:space="preserve"> внеочередных</w:t>
      </w:r>
      <w:r>
        <w:rPr>
          <w:sz w:val="28"/>
          <w:szCs w:val="28"/>
        </w:rPr>
        <w:t xml:space="preserve"> по инициативе главы городского округа.</w:t>
      </w:r>
    </w:p>
    <w:p w:rsidR="002F3B08" w:rsidRPr="00633A9E" w:rsidRDefault="00633A9E" w:rsidP="00974EA3">
      <w:pPr>
        <w:pStyle w:val="p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33A9E">
        <w:rPr>
          <w:b/>
          <w:sz w:val="28"/>
          <w:szCs w:val="28"/>
        </w:rPr>
        <w:t xml:space="preserve">5. Заключает контракт (трудовой договор) с главой администрации городского округа, председателем контрольно-счетной палаты </w:t>
      </w:r>
    </w:p>
    <w:p w:rsidR="00974EA3" w:rsidRPr="00974EA3" w:rsidRDefault="00974EA3" w:rsidP="00974EA3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16"/>
          <w:szCs w:val="16"/>
        </w:rPr>
      </w:pPr>
    </w:p>
    <w:p w:rsidR="00633A9E" w:rsidRDefault="00974EA3" w:rsidP="00974EA3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с главой администрации городского округа заключается </w:t>
      </w:r>
      <w:r>
        <w:rPr>
          <w:sz w:val="28"/>
          <w:szCs w:val="28"/>
        </w:rPr>
        <w:br/>
        <w:t>по результатам</w:t>
      </w:r>
      <w:r w:rsidR="0088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="008825A9">
        <w:rPr>
          <w:sz w:val="28"/>
          <w:szCs w:val="28"/>
        </w:rPr>
        <w:t>на</w:t>
      </w:r>
      <w:r>
        <w:rPr>
          <w:sz w:val="28"/>
          <w:szCs w:val="28"/>
        </w:rPr>
        <w:t xml:space="preserve"> замещен</w:t>
      </w:r>
      <w:r w:rsidR="008825A9">
        <w:rPr>
          <w:sz w:val="28"/>
          <w:szCs w:val="28"/>
        </w:rPr>
        <w:t xml:space="preserve">ие </w:t>
      </w:r>
      <w:r>
        <w:rPr>
          <w:sz w:val="28"/>
          <w:szCs w:val="28"/>
        </w:rPr>
        <w:t>должности</w:t>
      </w:r>
      <w:r w:rsidR="008825A9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. </w:t>
      </w:r>
      <w:r w:rsidR="008825A9">
        <w:rPr>
          <w:sz w:val="28"/>
          <w:szCs w:val="28"/>
        </w:rPr>
        <w:br/>
        <w:t xml:space="preserve">Решение депутатами не принято. </w:t>
      </w:r>
    </w:p>
    <w:p w:rsidR="00974EA3" w:rsidRDefault="00DF624B" w:rsidP="00974EA3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(контракт) с </w:t>
      </w:r>
      <w:r w:rsidR="00974EA3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="00974EA3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подписан 18 июня 2013 года. Сроком на 5 (пять) лет.</w:t>
      </w:r>
    </w:p>
    <w:p w:rsidR="00D659BC" w:rsidRPr="00D659BC" w:rsidRDefault="00D659BC" w:rsidP="00405708">
      <w:pPr>
        <w:pStyle w:val="p3"/>
        <w:spacing w:before="0" w:beforeAutospacing="0" w:after="0" w:afterAutospacing="0"/>
        <w:contextualSpacing/>
        <w:jc w:val="center"/>
        <w:rPr>
          <w:sz w:val="16"/>
          <w:szCs w:val="16"/>
        </w:rPr>
      </w:pPr>
    </w:p>
    <w:p w:rsidR="006D42E2" w:rsidRPr="00405708" w:rsidRDefault="00BC0CFB" w:rsidP="00405708">
      <w:pPr>
        <w:pStyle w:val="p3"/>
        <w:spacing w:before="0" w:beforeAutospacing="0" w:after="0" w:afterAutospacing="0"/>
        <w:contextualSpacing/>
        <w:jc w:val="center"/>
        <w:rPr>
          <w:sz w:val="16"/>
          <w:szCs w:val="16"/>
        </w:rPr>
      </w:pPr>
      <w:r>
        <w:rPr>
          <w:b/>
          <w:sz w:val="28"/>
          <w:szCs w:val="28"/>
        </w:rPr>
        <w:t>6</w:t>
      </w:r>
      <w:r w:rsidR="002E10E5">
        <w:rPr>
          <w:b/>
          <w:sz w:val="28"/>
          <w:szCs w:val="28"/>
        </w:rPr>
        <w:t xml:space="preserve">. </w:t>
      </w:r>
      <w:r w:rsidR="006D42E2" w:rsidRPr="00682282">
        <w:rPr>
          <w:b/>
          <w:sz w:val="28"/>
          <w:szCs w:val="28"/>
        </w:rPr>
        <w:t xml:space="preserve">Глава городского округа руководит </w:t>
      </w:r>
      <w:r w:rsidR="002E10E5">
        <w:rPr>
          <w:b/>
          <w:sz w:val="28"/>
          <w:szCs w:val="28"/>
        </w:rPr>
        <w:t xml:space="preserve">работой </w:t>
      </w:r>
      <w:r w:rsidR="00405708">
        <w:rPr>
          <w:b/>
          <w:sz w:val="28"/>
          <w:szCs w:val="28"/>
        </w:rPr>
        <w:br/>
      </w:r>
      <w:r w:rsidR="006D42E2" w:rsidRPr="00682282">
        <w:rPr>
          <w:b/>
          <w:sz w:val="28"/>
          <w:szCs w:val="28"/>
        </w:rPr>
        <w:t>Дум</w:t>
      </w:r>
      <w:r w:rsidR="002E10E5">
        <w:rPr>
          <w:b/>
          <w:sz w:val="28"/>
          <w:szCs w:val="28"/>
        </w:rPr>
        <w:t>ы</w:t>
      </w:r>
      <w:r w:rsidR="00D659BC">
        <w:rPr>
          <w:b/>
          <w:sz w:val="28"/>
          <w:szCs w:val="28"/>
        </w:rPr>
        <w:t xml:space="preserve"> городского округа</w:t>
      </w:r>
      <w:r w:rsidR="00682282">
        <w:rPr>
          <w:b/>
          <w:sz w:val="28"/>
          <w:szCs w:val="28"/>
        </w:rPr>
        <w:br/>
      </w:r>
    </w:p>
    <w:p w:rsidR="00317EA5" w:rsidRPr="001E7354" w:rsidRDefault="00317EA5" w:rsidP="002C761E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Деятельность Думы </w:t>
      </w:r>
      <w:r w:rsidR="001E7354">
        <w:rPr>
          <w:sz w:val="28"/>
          <w:szCs w:val="28"/>
        </w:rPr>
        <w:t xml:space="preserve">городского округа Большой Камень </w:t>
      </w:r>
      <w:r w:rsidRPr="001E7354">
        <w:rPr>
          <w:sz w:val="28"/>
          <w:szCs w:val="28"/>
        </w:rPr>
        <w:t>в 201</w:t>
      </w:r>
      <w:r w:rsidR="001E7354">
        <w:rPr>
          <w:sz w:val="28"/>
          <w:szCs w:val="28"/>
        </w:rPr>
        <w:t>6</w:t>
      </w:r>
      <w:r w:rsidRPr="001E7354">
        <w:rPr>
          <w:sz w:val="28"/>
          <w:szCs w:val="28"/>
        </w:rPr>
        <w:t xml:space="preserve"> году была организована в соответствии с Федеральным законом от </w:t>
      </w:r>
      <w:r w:rsidR="001E7354">
        <w:rPr>
          <w:sz w:val="28"/>
          <w:szCs w:val="28"/>
        </w:rPr>
        <w:t>06.10.2003</w:t>
      </w:r>
      <w:r w:rsidR="001E7354">
        <w:rPr>
          <w:sz w:val="28"/>
          <w:szCs w:val="28"/>
        </w:rPr>
        <w:br/>
      </w:r>
      <w:r w:rsidRPr="001E735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законодательством </w:t>
      </w:r>
      <w:r w:rsidR="001E7354">
        <w:rPr>
          <w:sz w:val="28"/>
          <w:szCs w:val="28"/>
        </w:rPr>
        <w:t>Приморского края</w:t>
      </w:r>
      <w:r w:rsidRPr="001E7354">
        <w:rPr>
          <w:sz w:val="28"/>
          <w:szCs w:val="28"/>
        </w:rPr>
        <w:t xml:space="preserve">, Уставом городского округа </w:t>
      </w:r>
      <w:r w:rsidR="001E7354">
        <w:rPr>
          <w:sz w:val="28"/>
          <w:szCs w:val="28"/>
        </w:rPr>
        <w:t>Большой Камень</w:t>
      </w:r>
      <w:r w:rsidRPr="001E7354">
        <w:rPr>
          <w:sz w:val="28"/>
          <w:szCs w:val="28"/>
        </w:rPr>
        <w:t xml:space="preserve">, Регламентом </w:t>
      </w:r>
      <w:r w:rsidR="001E7354">
        <w:rPr>
          <w:sz w:val="28"/>
          <w:szCs w:val="28"/>
        </w:rPr>
        <w:t>Думы</w:t>
      </w:r>
      <w:r w:rsidRPr="001E7354">
        <w:rPr>
          <w:sz w:val="28"/>
          <w:szCs w:val="28"/>
        </w:rPr>
        <w:t xml:space="preserve"> городск</w:t>
      </w:r>
      <w:r w:rsidR="001E7354">
        <w:rPr>
          <w:sz w:val="28"/>
          <w:szCs w:val="28"/>
        </w:rPr>
        <w:t>ого округа.</w:t>
      </w:r>
    </w:p>
    <w:p w:rsidR="004B3568" w:rsidRDefault="004B3568" w:rsidP="002C761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68">
        <w:rPr>
          <w:rFonts w:ascii="Times New Roman" w:eastAsia="Times New Roman" w:hAnsi="Times New Roman" w:cs="Times New Roman"/>
          <w:sz w:val="28"/>
          <w:szCs w:val="28"/>
        </w:rPr>
        <w:t xml:space="preserve">Депутатский корпус Думы городского округа V созыва сформирован по результатам, выборов, которые состоялись 4 марта 2012 года.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B35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Впервые депутаты избирались с применением смешанной системы: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B3568">
        <w:rPr>
          <w:rFonts w:ascii="Times New Roman" w:eastAsia="Times New Roman" w:hAnsi="Times New Roman" w:cs="Times New Roman"/>
          <w:sz w:val="28"/>
          <w:szCs w:val="28"/>
        </w:rPr>
        <w:t>11 депутатов избраны по одномандатным избирательным округам;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B3568">
        <w:rPr>
          <w:rFonts w:ascii="Times New Roman" w:eastAsia="Times New Roman" w:hAnsi="Times New Roman" w:cs="Times New Roman"/>
          <w:sz w:val="28"/>
          <w:szCs w:val="28"/>
        </w:rPr>
        <w:t xml:space="preserve">11 депутатов – по партийным спискам. </w:t>
      </w:r>
    </w:p>
    <w:p w:rsidR="004B3568" w:rsidRDefault="004B3568" w:rsidP="002C76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Партийный состав депутатского корпуса представлен следующим образом</w:t>
      </w:r>
      <w:r w:rsidRPr="002A36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13 депута</w:t>
      </w:r>
      <w:r w:rsidR="00BC4F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 от Всероссийской политической партии «Единая Россия»,</w:t>
      </w:r>
      <w:r w:rsidRPr="002A3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депутата от </w:t>
      </w:r>
      <w:r w:rsidR="00D26C17">
        <w:rPr>
          <w:rFonts w:ascii="Times New Roman" w:hAnsi="Times New Roman" w:cs="Times New Roman"/>
          <w:sz w:val="28"/>
          <w:szCs w:val="28"/>
        </w:rPr>
        <w:t xml:space="preserve">местного отделения политической партии </w:t>
      </w:r>
      <w:r>
        <w:rPr>
          <w:rFonts w:ascii="Times New Roman" w:hAnsi="Times New Roman" w:cs="Times New Roman"/>
          <w:sz w:val="28"/>
          <w:szCs w:val="28"/>
        </w:rPr>
        <w:t xml:space="preserve">«КПРФ», </w:t>
      </w:r>
      <w:r w:rsidR="00D26C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 депутата от партии «Справедливая Россия», 1 депутат – от </w:t>
      </w:r>
      <w:r w:rsidR="00D26C17">
        <w:rPr>
          <w:rFonts w:ascii="Times New Roman" w:hAnsi="Times New Roman" w:cs="Times New Roman"/>
          <w:sz w:val="28"/>
          <w:szCs w:val="28"/>
        </w:rPr>
        <w:t xml:space="preserve">партии </w:t>
      </w:r>
      <w:r>
        <w:rPr>
          <w:rFonts w:ascii="Times New Roman" w:hAnsi="Times New Roman" w:cs="Times New Roman"/>
          <w:sz w:val="28"/>
          <w:szCs w:val="28"/>
        </w:rPr>
        <w:t>«ЛДПР»</w:t>
      </w:r>
      <w:r w:rsidRPr="002A36A2">
        <w:rPr>
          <w:rFonts w:ascii="Times New Roman" w:hAnsi="Times New Roman" w:cs="Times New Roman"/>
          <w:sz w:val="28"/>
          <w:szCs w:val="28"/>
        </w:rPr>
        <w:t>.</w:t>
      </w:r>
    </w:p>
    <w:p w:rsidR="00A60670" w:rsidRDefault="00A60670" w:rsidP="00A606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06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155B" w:rsidRPr="001375EE" w:rsidRDefault="00A7155B" w:rsidP="00A166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C761E" w:rsidRDefault="00317EA5" w:rsidP="00682282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В Думе </w:t>
      </w:r>
      <w:r w:rsidR="002C761E">
        <w:rPr>
          <w:sz w:val="28"/>
          <w:szCs w:val="28"/>
        </w:rPr>
        <w:t xml:space="preserve">городского округа </w:t>
      </w:r>
      <w:r w:rsidRPr="001E7354">
        <w:rPr>
          <w:sz w:val="28"/>
          <w:szCs w:val="28"/>
        </w:rPr>
        <w:t>зарегистрирован</w:t>
      </w:r>
      <w:r w:rsidR="002C761E">
        <w:rPr>
          <w:sz w:val="28"/>
          <w:szCs w:val="28"/>
        </w:rPr>
        <w:t>ы</w:t>
      </w:r>
      <w:r w:rsidRPr="001E7354">
        <w:rPr>
          <w:sz w:val="28"/>
          <w:szCs w:val="28"/>
        </w:rPr>
        <w:t xml:space="preserve"> фракции</w:t>
      </w:r>
      <w:r w:rsidR="002C761E">
        <w:rPr>
          <w:sz w:val="28"/>
          <w:szCs w:val="28"/>
        </w:rPr>
        <w:t xml:space="preserve"> политических партий:</w:t>
      </w:r>
    </w:p>
    <w:p w:rsidR="002C761E" w:rsidRDefault="002C761E" w:rsidP="00682282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7EA5" w:rsidRPr="001E7354">
        <w:rPr>
          <w:sz w:val="28"/>
          <w:szCs w:val="28"/>
        </w:rPr>
        <w:t xml:space="preserve"> «Единая Россия». В состав фракции вошли </w:t>
      </w:r>
      <w:r>
        <w:rPr>
          <w:sz w:val="28"/>
          <w:szCs w:val="28"/>
        </w:rPr>
        <w:t>14</w:t>
      </w:r>
      <w:r w:rsidR="00317EA5" w:rsidRPr="001E7354">
        <w:rPr>
          <w:sz w:val="28"/>
          <w:szCs w:val="28"/>
        </w:rPr>
        <w:t xml:space="preserve"> депутатов.</w:t>
      </w:r>
    </w:p>
    <w:p w:rsidR="002C761E" w:rsidRDefault="002C761E" w:rsidP="00682282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«КПРФ». В состав фракции вошли 3 депутата.</w:t>
      </w:r>
    </w:p>
    <w:p w:rsidR="002C761E" w:rsidRDefault="002C761E" w:rsidP="00682282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«Справедливая Россия». В состав фракции вошли 3 депутата.</w:t>
      </w:r>
    </w:p>
    <w:p w:rsidR="002C761E" w:rsidRDefault="002C761E" w:rsidP="00682282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«ЛДПР». В состав фракции вошли 2 депутата.</w:t>
      </w:r>
    </w:p>
    <w:p w:rsidR="00317EA5" w:rsidRPr="001E7354" w:rsidRDefault="00317EA5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Работа </w:t>
      </w:r>
      <w:r w:rsidR="00482A4F">
        <w:rPr>
          <w:sz w:val="28"/>
          <w:szCs w:val="28"/>
        </w:rPr>
        <w:t xml:space="preserve">главы городского округа и </w:t>
      </w:r>
      <w:r w:rsidRPr="001E7354">
        <w:rPr>
          <w:sz w:val="28"/>
          <w:szCs w:val="28"/>
        </w:rPr>
        <w:t>депутатов в 201</w:t>
      </w:r>
      <w:r w:rsidR="00E25E9C">
        <w:rPr>
          <w:sz w:val="28"/>
          <w:szCs w:val="28"/>
        </w:rPr>
        <w:t>6</w:t>
      </w:r>
      <w:r w:rsidRPr="001E7354">
        <w:rPr>
          <w:sz w:val="28"/>
          <w:szCs w:val="28"/>
        </w:rPr>
        <w:t xml:space="preserve"> году проводилась по двум направлениям:</w:t>
      </w:r>
      <w:r w:rsidR="00482A4F">
        <w:rPr>
          <w:sz w:val="28"/>
          <w:szCs w:val="28"/>
        </w:rPr>
        <w:t xml:space="preserve"> </w:t>
      </w:r>
      <w:r w:rsidRPr="001E7354">
        <w:rPr>
          <w:sz w:val="28"/>
          <w:szCs w:val="28"/>
        </w:rPr>
        <w:t xml:space="preserve">в Думе </w:t>
      </w:r>
      <w:r w:rsidR="00E25E9C">
        <w:rPr>
          <w:sz w:val="28"/>
          <w:szCs w:val="28"/>
        </w:rPr>
        <w:t xml:space="preserve">городского округа </w:t>
      </w:r>
      <w:r w:rsidRPr="001E7354">
        <w:rPr>
          <w:sz w:val="28"/>
          <w:szCs w:val="28"/>
        </w:rPr>
        <w:t>и на избирательных округах.</w:t>
      </w:r>
    </w:p>
    <w:p w:rsidR="0006135A" w:rsidRDefault="0006135A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C125B">
        <w:rPr>
          <w:sz w:val="28"/>
          <w:szCs w:val="28"/>
        </w:rPr>
        <w:t xml:space="preserve">За отчетный период под руководством главы городского округа проведено </w:t>
      </w:r>
      <w:r>
        <w:rPr>
          <w:sz w:val="28"/>
          <w:szCs w:val="28"/>
        </w:rPr>
        <w:t>15</w:t>
      </w:r>
      <w:r w:rsidRPr="001C125B">
        <w:rPr>
          <w:sz w:val="28"/>
          <w:szCs w:val="28"/>
        </w:rPr>
        <w:t xml:space="preserve"> заседаний Думы городского округа </w:t>
      </w:r>
      <w:r>
        <w:rPr>
          <w:sz w:val="28"/>
          <w:szCs w:val="28"/>
        </w:rPr>
        <w:t>пятого</w:t>
      </w:r>
      <w:r w:rsidRPr="001C125B">
        <w:rPr>
          <w:sz w:val="28"/>
          <w:szCs w:val="28"/>
        </w:rPr>
        <w:t xml:space="preserve"> созыва, в том числе </w:t>
      </w:r>
      <w:r>
        <w:rPr>
          <w:sz w:val="28"/>
          <w:szCs w:val="28"/>
        </w:rPr>
        <w:t>5</w:t>
      </w:r>
      <w:r w:rsidRPr="001C125B">
        <w:rPr>
          <w:sz w:val="28"/>
          <w:szCs w:val="28"/>
        </w:rPr>
        <w:t xml:space="preserve"> внеочередных</w:t>
      </w:r>
      <w:r>
        <w:rPr>
          <w:sz w:val="28"/>
          <w:szCs w:val="28"/>
        </w:rPr>
        <w:t xml:space="preserve"> по инициативе главы городского округа.</w:t>
      </w:r>
    </w:p>
    <w:p w:rsidR="00317EA5" w:rsidRPr="001E7354" w:rsidRDefault="00317EA5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lastRenderedPageBreak/>
        <w:t xml:space="preserve">На </w:t>
      </w:r>
      <w:r w:rsidR="0006135A">
        <w:rPr>
          <w:sz w:val="28"/>
          <w:szCs w:val="28"/>
        </w:rPr>
        <w:t>заседаниях</w:t>
      </w:r>
      <w:r w:rsidRPr="001E7354">
        <w:rPr>
          <w:sz w:val="28"/>
          <w:szCs w:val="28"/>
        </w:rPr>
        <w:t xml:space="preserve"> рассмотрено </w:t>
      </w:r>
      <w:r w:rsidR="00DA547F">
        <w:rPr>
          <w:b/>
          <w:sz w:val="28"/>
          <w:szCs w:val="28"/>
        </w:rPr>
        <w:t>69</w:t>
      </w:r>
      <w:r w:rsidRPr="001E7354">
        <w:rPr>
          <w:sz w:val="28"/>
          <w:szCs w:val="28"/>
        </w:rPr>
        <w:t xml:space="preserve"> вопрос</w:t>
      </w:r>
      <w:r w:rsidR="00DA547F">
        <w:rPr>
          <w:sz w:val="28"/>
          <w:szCs w:val="28"/>
        </w:rPr>
        <w:t>ов</w:t>
      </w:r>
      <w:r w:rsidRPr="001E7354">
        <w:rPr>
          <w:sz w:val="28"/>
          <w:szCs w:val="28"/>
        </w:rPr>
        <w:t>, по всем приняты соответствующие решения.</w:t>
      </w:r>
      <w:r w:rsidR="008D480A" w:rsidRPr="008D480A">
        <w:rPr>
          <w:sz w:val="28"/>
          <w:szCs w:val="28"/>
        </w:rPr>
        <w:t xml:space="preserve"> </w:t>
      </w:r>
      <w:r w:rsidR="008D480A">
        <w:rPr>
          <w:sz w:val="28"/>
          <w:szCs w:val="28"/>
        </w:rPr>
        <w:t>За 2016 год Думой рассмотрено 4 акта прокурорского реагирования, из них 1 протест, 2 представления и 1 требование.</w:t>
      </w:r>
    </w:p>
    <w:p w:rsidR="009D7368" w:rsidRPr="001C125B" w:rsidRDefault="009D7368" w:rsidP="006F0BBA">
      <w:pPr>
        <w:tabs>
          <w:tab w:val="left" w:pos="893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25B">
        <w:rPr>
          <w:rFonts w:ascii="Times New Roman" w:hAnsi="Times New Roman" w:cs="Times New Roman"/>
          <w:sz w:val="28"/>
          <w:szCs w:val="28"/>
        </w:rPr>
        <w:t xml:space="preserve">Средняя явка депутатов на заседания Думы городского округа в отчетном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613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C125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A547F" w:rsidRPr="00DA547F">
        <w:rPr>
          <w:rFonts w:ascii="Times New Roman" w:hAnsi="Times New Roman" w:cs="Times New Roman"/>
          <w:sz w:val="28"/>
          <w:szCs w:val="28"/>
        </w:rPr>
        <w:t>18</w:t>
      </w:r>
      <w:r w:rsidRPr="00DA547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547F" w:rsidRPr="00DA547F">
        <w:rPr>
          <w:rFonts w:ascii="Times New Roman" w:hAnsi="Times New Roman" w:cs="Times New Roman"/>
          <w:sz w:val="28"/>
          <w:szCs w:val="28"/>
        </w:rPr>
        <w:t>, что составляет 82</w:t>
      </w:r>
      <w:r w:rsidRPr="00DA547F">
        <w:rPr>
          <w:rFonts w:ascii="Times New Roman" w:hAnsi="Times New Roman" w:cs="Times New Roman"/>
          <w:sz w:val="28"/>
          <w:szCs w:val="28"/>
        </w:rPr>
        <w:t>%.</w:t>
      </w:r>
    </w:p>
    <w:p w:rsidR="00907788" w:rsidRDefault="009D7368" w:rsidP="006F0BBA">
      <w:pPr>
        <w:pStyle w:val="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C125B">
        <w:rPr>
          <w:sz w:val="28"/>
          <w:szCs w:val="28"/>
        </w:rPr>
        <w:t>Одним из основных нормативных правовых актов городского округа</w:t>
      </w:r>
      <w:r>
        <w:rPr>
          <w:sz w:val="28"/>
          <w:szCs w:val="28"/>
        </w:rPr>
        <w:t xml:space="preserve"> является</w:t>
      </w:r>
      <w:r w:rsidRPr="001C125B">
        <w:rPr>
          <w:sz w:val="28"/>
          <w:szCs w:val="28"/>
        </w:rPr>
        <w:t xml:space="preserve"> Устав муниципального образования. </w:t>
      </w:r>
      <w:r>
        <w:rPr>
          <w:sz w:val="28"/>
          <w:szCs w:val="28"/>
        </w:rPr>
        <w:t>В течение 201</w:t>
      </w:r>
      <w:r w:rsidR="00B00AC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Устав городского округа внесены изменения в связи с вступлением в силу федеральных законов и законов Приморского края</w:t>
      </w:r>
      <w:r w:rsidR="007B033A">
        <w:rPr>
          <w:sz w:val="28"/>
          <w:szCs w:val="28"/>
        </w:rPr>
        <w:t xml:space="preserve">. </w:t>
      </w:r>
      <w:r w:rsidR="00907788">
        <w:rPr>
          <w:sz w:val="28"/>
          <w:szCs w:val="28"/>
        </w:rPr>
        <w:t xml:space="preserve">Изменился порядок формирования Думы, так избрание депутатов шестого созыва </w:t>
      </w:r>
      <w:r w:rsidR="00907788">
        <w:rPr>
          <w:sz w:val="28"/>
          <w:szCs w:val="28"/>
        </w:rPr>
        <w:br/>
        <w:t xml:space="preserve">(10 сентября 2017 года) пройдёт </w:t>
      </w:r>
      <w:r w:rsidR="00907788" w:rsidRPr="00406028">
        <w:rPr>
          <w:sz w:val="28"/>
          <w:szCs w:val="28"/>
        </w:rPr>
        <w:t xml:space="preserve">по </w:t>
      </w:r>
      <w:r w:rsidR="00907788">
        <w:rPr>
          <w:sz w:val="28"/>
          <w:szCs w:val="28"/>
        </w:rPr>
        <w:t>одиннадцати двух</w:t>
      </w:r>
      <w:r w:rsidR="00907788" w:rsidRPr="00406028">
        <w:rPr>
          <w:sz w:val="28"/>
          <w:szCs w:val="28"/>
        </w:rPr>
        <w:t xml:space="preserve">мандатным </w:t>
      </w:r>
      <w:r w:rsidR="00907788">
        <w:rPr>
          <w:sz w:val="28"/>
          <w:szCs w:val="28"/>
        </w:rPr>
        <w:t>избирательным округам.</w:t>
      </w:r>
    </w:p>
    <w:p w:rsidR="009D7368" w:rsidRPr="001C125B" w:rsidRDefault="009D7368" w:rsidP="006F0B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25B">
        <w:rPr>
          <w:rFonts w:ascii="Times New Roman" w:eastAsia="Times New Roman" w:hAnsi="Times New Roman" w:cs="Times New Roman"/>
          <w:sz w:val="28"/>
          <w:szCs w:val="28"/>
        </w:rPr>
        <w:t xml:space="preserve">Благодаря слаженной работе депутатского корпуса и аппарата Думы городского округа, изменения в Устав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вносились своевременно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>, что не раз отмечалось Управлением Министерства юстиции по Приморскому краю.</w:t>
      </w:r>
    </w:p>
    <w:p w:rsidR="009D7368" w:rsidRDefault="009D7368" w:rsidP="006F0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25B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регулярного </w:t>
      </w:r>
      <w:r w:rsidRPr="001C125B">
        <w:rPr>
          <w:rFonts w:ascii="Times New Roman" w:hAnsi="Times New Roman" w:cs="Times New Roman"/>
          <w:sz w:val="28"/>
          <w:szCs w:val="28"/>
        </w:rPr>
        <w:t xml:space="preserve">мониторинга действующих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отчетного периода аппаратом Думы городского округа </w:t>
      </w:r>
      <w:r w:rsidRPr="001C125B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="00A848C2">
        <w:rPr>
          <w:rFonts w:ascii="Times New Roman" w:hAnsi="Times New Roman" w:cs="Times New Roman"/>
          <w:sz w:val="28"/>
          <w:szCs w:val="28"/>
        </w:rPr>
        <w:t xml:space="preserve"> </w:t>
      </w:r>
      <w:r w:rsidR="007957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которые </w:t>
      </w:r>
      <w:r w:rsidRPr="001C125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1C125B"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1C125B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725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EA5" w:rsidRPr="001E7354" w:rsidRDefault="00317EA5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>Проекты решений внесены: - главой городского округа</w:t>
      </w:r>
      <w:r w:rsidR="004344BB">
        <w:rPr>
          <w:sz w:val="28"/>
          <w:szCs w:val="28"/>
        </w:rPr>
        <w:t xml:space="preserve"> </w:t>
      </w:r>
      <w:r w:rsidRPr="001E7354">
        <w:rPr>
          <w:sz w:val="28"/>
          <w:szCs w:val="28"/>
        </w:rPr>
        <w:t xml:space="preserve">– </w:t>
      </w:r>
      <w:r w:rsidR="00F155D5">
        <w:rPr>
          <w:sz w:val="28"/>
          <w:szCs w:val="28"/>
        </w:rPr>
        <w:t>26</w:t>
      </w:r>
      <w:r w:rsidRPr="001E7354">
        <w:rPr>
          <w:sz w:val="28"/>
          <w:szCs w:val="28"/>
        </w:rPr>
        <w:t xml:space="preserve">, </w:t>
      </w:r>
      <w:r w:rsidR="004344BB">
        <w:rPr>
          <w:sz w:val="28"/>
          <w:szCs w:val="28"/>
        </w:rPr>
        <w:br/>
      </w:r>
      <w:r w:rsidRPr="001E7354">
        <w:rPr>
          <w:sz w:val="28"/>
          <w:szCs w:val="28"/>
        </w:rPr>
        <w:t xml:space="preserve">- </w:t>
      </w:r>
      <w:r w:rsidR="004344BB">
        <w:rPr>
          <w:sz w:val="28"/>
          <w:szCs w:val="28"/>
        </w:rPr>
        <w:t>администрацией</w:t>
      </w:r>
      <w:r w:rsidRPr="001E7354">
        <w:rPr>
          <w:sz w:val="28"/>
          <w:szCs w:val="28"/>
        </w:rPr>
        <w:t xml:space="preserve"> – </w:t>
      </w:r>
      <w:r w:rsidR="00F155D5">
        <w:rPr>
          <w:sz w:val="28"/>
          <w:szCs w:val="28"/>
        </w:rPr>
        <w:t>3</w:t>
      </w:r>
      <w:r w:rsidRPr="001E7354">
        <w:rPr>
          <w:sz w:val="28"/>
          <w:szCs w:val="28"/>
        </w:rPr>
        <w:t xml:space="preserve">6, - председателем Контрольно-счетной палаты городского округа  – </w:t>
      </w:r>
      <w:r w:rsidR="00F155D5">
        <w:rPr>
          <w:sz w:val="28"/>
          <w:szCs w:val="28"/>
        </w:rPr>
        <w:t>1</w:t>
      </w:r>
      <w:r w:rsidRPr="001E7354">
        <w:rPr>
          <w:sz w:val="28"/>
          <w:szCs w:val="28"/>
        </w:rPr>
        <w:t xml:space="preserve">, иные – </w:t>
      </w:r>
      <w:r w:rsidR="00F155D5">
        <w:rPr>
          <w:sz w:val="28"/>
          <w:szCs w:val="28"/>
        </w:rPr>
        <w:t>6</w:t>
      </w:r>
      <w:r w:rsidRPr="001E7354">
        <w:rPr>
          <w:sz w:val="28"/>
          <w:szCs w:val="28"/>
        </w:rPr>
        <w:t>.</w:t>
      </w:r>
    </w:p>
    <w:p w:rsidR="008D480A" w:rsidRDefault="00317EA5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>Все проекты решений муниципальных правовых актов, вносимые в Думу</w:t>
      </w:r>
      <w:r w:rsidR="008D480A">
        <w:rPr>
          <w:sz w:val="28"/>
          <w:szCs w:val="28"/>
        </w:rPr>
        <w:t xml:space="preserve"> городского округа</w:t>
      </w:r>
      <w:r w:rsidRPr="001E7354">
        <w:rPr>
          <w:sz w:val="28"/>
          <w:szCs w:val="28"/>
        </w:rPr>
        <w:t>, проходят правовую</w:t>
      </w:r>
      <w:r w:rsidR="008D480A">
        <w:rPr>
          <w:sz w:val="28"/>
          <w:szCs w:val="28"/>
        </w:rPr>
        <w:t xml:space="preserve"> и антикоррупционную</w:t>
      </w:r>
      <w:r w:rsidRPr="001E7354">
        <w:rPr>
          <w:sz w:val="28"/>
          <w:szCs w:val="28"/>
        </w:rPr>
        <w:t xml:space="preserve"> экспертизу </w:t>
      </w:r>
      <w:r w:rsidR="008D480A">
        <w:rPr>
          <w:sz w:val="28"/>
          <w:szCs w:val="28"/>
        </w:rPr>
        <w:t>юридического</w:t>
      </w:r>
      <w:r w:rsidRPr="001E7354">
        <w:rPr>
          <w:sz w:val="28"/>
          <w:szCs w:val="28"/>
        </w:rPr>
        <w:t xml:space="preserve"> отдела</w:t>
      </w:r>
      <w:r w:rsidR="008D480A">
        <w:rPr>
          <w:sz w:val="28"/>
          <w:szCs w:val="28"/>
        </w:rPr>
        <w:t>, а также лингвистическую экспертизу организационного отдела</w:t>
      </w:r>
      <w:r w:rsidRPr="001E7354">
        <w:rPr>
          <w:sz w:val="28"/>
          <w:szCs w:val="28"/>
        </w:rPr>
        <w:t xml:space="preserve"> </w:t>
      </w:r>
      <w:r w:rsidR="008D480A">
        <w:rPr>
          <w:sz w:val="28"/>
          <w:szCs w:val="28"/>
        </w:rPr>
        <w:t xml:space="preserve">аппарата Думы. </w:t>
      </w:r>
    </w:p>
    <w:p w:rsidR="00317EA5" w:rsidRPr="001E7354" w:rsidRDefault="008D480A" w:rsidP="00197C81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7EA5" w:rsidRPr="001E7354">
        <w:rPr>
          <w:sz w:val="28"/>
          <w:szCs w:val="28"/>
        </w:rPr>
        <w:t xml:space="preserve"> соответствии с требованиями Федерального закона от 17</w:t>
      </w:r>
      <w:r>
        <w:rPr>
          <w:sz w:val="28"/>
          <w:szCs w:val="28"/>
        </w:rPr>
        <w:t>.07.</w:t>
      </w:r>
      <w:r w:rsidR="00317EA5" w:rsidRPr="001E7354">
        <w:rPr>
          <w:sz w:val="28"/>
          <w:szCs w:val="28"/>
        </w:rPr>
        <w:t xml:space="preserve">2009 </w:t>
      </w:r>
      <w:r>
        <w:rPr>
          <w:sz w:val="28"/>
          <w:szCs w:val="28"/>
        </w:rPr>
        <w:br/>
      </w:r>
      <w:r w:rsidR="00317EA5" w:rsidRPr="001E7354">
        <w:rPr>
          <w:sz w:val="28"/>
          <w:szCs w:val="28"/>
        </w:rPr>
        <w:t xml:space="preserve">№ 172-ФЗ «Об антикоррупционной экспертизе нормативных правовых актов </w:t>
      </w:r>
      <w:r w:rsidR="00317EA5" w:rsidRPr="001E7354">
        <w:rPr>
          <w:sz w:val="28"/>
          <w:szCs w:val="28"/>
        </w:rPr>
        <w:lastRenderedPageBreak/>
        <w:t xml:space="preserve">и проектов нормативных правовых актов», проекты нормативных правовых актов Думы </w:t>
      </w:r>
      <w:r>
        <w:rPr>
          <w:sz w:val="28"/>
          <w:szCs w:val="28"/>
        </w:rPr>
        <w:t xml:space="preserve">городского округа </w:t>
      </w:r>
      <w:r w:rsidR="00317EA5" w:rsidRPr="001E7354">
        <w:rPr>
          <w:sz w:val="28"/>
          <w:szCs w:val="28"/>
        </w:rPr>
        <w:t>проходят предварительную антикоррупционную экспертизу для выявления коррупциогенных факторов. Работники прокуратуры принимают участие в заседаниях Думы.</w:t>
      </w:r>
    </w:p>
    <w:p w:rsidR="00317EA5" w:rsidRPr="001E7354" w:rsidRDefault="00317EA5" w:rsidP="00197C81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Одним из важных направлений </w:t>
      </w:r>
      <w:r w:rsidR="00E74BF5">
        <w:rPr>
          <w:sz w:val="28"/>
          <w:szCs w:val="28"/>
        </w:rPr>
        <w:t xml:space="preserve">совместной </w:t>
      </w:r>
      <w:r w:rsidRPr="001E7354">
        <w:rPr>
          <w:sz w:val="28"/>
          <w:szCs w:val="28"/>
        </w:rPr>
        <w:t xml:space="preserve">работы </w:t>
      </w:r>
      <w:r w:rsidR="00482A4F">
        <w:rPr>
          <w:sz w:val="28"/>
          <w:szCs w:val="28"/>
        </w:rPr>
        <w:t xml:space="preserve">главы городского округа, </w:t>
      </w:r>
      <w:r w:rsidRPr="001E7354">
        <w:rPr>
          <w:sz w:val="28"/>
          <w:szCs w:val="28"/>
        </w:rPr>
        <w:t>депутатов Думы</w:t>
      </w:r>
      <w:r w:rsidR="00E74BF5">
        <w:rPr>
          <w:sz w:val="28"/>
          <w:szCs w:val="28"/>
        </w:rPr>
        <w:t xml:space="preserve"> и а</w:t>
      </w:r>
      <w:r w:rsidRPr="001E7354">
        <w:rPr>
          <w:sz w:val="28"/>
          <w:szCs w:val="28"/>
        </w:rPr>
        <w:t xml:space="preserve">дминистрации городского округа является работа </w:t>
      </w:r>
      <w:r w:rsidR="00687420">
        <w:rPr>
          <w:sz w:val="28"/>
          <w:szCs w:val="28"/>
        </w:rPr>
        <w:br/>
      </w:r>
      <w:r w:rsidRPr="001E7354">
        <w:rPr>
          <w:sz w:val="28"/>
          <w:szCs w:val="28"/>
        </w:rPr>
        <w:t>с основным финансовым документом</w:t>
      </w:r>
      <w:r w:rsidR="0084314F">
        <w:rPr>
          <w:sz w:val="28"/>
          <w:szCs w:val="28"/>
        </w:rPr>
        <w:t xml:space="preserve"> </w:t>
      </w:r>
      <w:r w:rsidR="0084314F" w:rsidRPr="001E7354">
        <w:rPr>
          <w:sz w:val="28"/>
          <w:szCs w:val="28"/>
        </w:rPr>
        <w:t>–</w:t>
      </w:r>
      <w:r w:rsidR="0084314F">
        <w:rPr>
          <w:sz w:val="28"/>
          <w:szCs w:val="28"/>
        </w:rPr>
        <w:t xml:space="preserve"> </w:t>
      </w:r>
      <w:r w:rsidRPr="001E7354">
        <w:rPr>
          <w:sz w:val="28"/>
          <w:szCs w:val="28"/>
        </w:rPr>
        <w:t xml:space="preserve">бюджетом городского округа. </w:t>
      </w:r>
      <w:r w:rsidR="00E74BF5">
        <w:rPr>
          <w:sz w:val="28"/>
          <w:szCs w:val="28"/>
        </w:rPr>
        <w:br/>
      </w:r>
      <w:r w:rsidRPr="001E7354">
        <w:rPr>
          <w:sz w:val="28"/>
          <w:szCs w:val="28"/>
        </w:rPr>
        <w:t xml:space="preserve">С соблюдением требований бюджетного законодательства и Положения </w:t>
      </w:r>
      <w:r w:rsidR="00687420">
        <w:rPr>
          <w:sz w:val="28"/>
          <w:szCs w:val="28"/>
        </w:rPr>
        <w:br/>
      </w:r>
      <w:r w:rsidRPr="001E7354">
        <w:rPr>
          <w:sz w:val="28"/>
          <w:szCs w:val="28"/>
        </w:rPr>
        <w:t xml:space="preserve">о бюджетном процессе в городском округе </w:t>
      </w:r>
      <w:r w:rsidR="00E74BF5">
        <w:rPr>
          <w:sz w:val="28"/>
          <w:szCs w:val="28"/>
        </w:rPr>
        <w:t>Большой Камень</w:t>
      </w:r>
      <w:r w:rsidRPr="001E7354">
        <w:rPr>
          <w:sz w:val="28"/>
          <w:szCs w:val="28"/>
        </w:rPr>
        <w:t xml:space="preserve"> был принято решение о бюджете городского округа </w:t>
      </w:r>
      <w:r w:rsidR="00E74BF5">
        <w:rPr>
          <w:sz w:val="28"/>
          <w:szCs w:val="28"/>
        </w:rPr>
        <w:t>Большой Камень</w:t>
      </w:r>
      <w:r w:rsidRPr="001E7354">
        <w:rPr>
          <w:sz w:val="28"/>
          <w:szCs w:val="28"/>
        </w:rPr>
        <w:t xml:space="preserve"> на 201</w:t>
      </w:r>
      <w:r w:rsidR="0084314F">
        <w:rPr>
          <w:sz w:val="28"/>
          <w:szCs w:val="28"/>
        </w:rPr>
        <w:t>7</w:t>
      </w:r>
      <w:r w:rsidRPr="001E7354">
        <w:rPr>
          <w:sz w:val="28"/>
          <w:szCs w:val="28"/>
        </w:rPr>
        <w:t xml:space="preserve"> год </w:t>
      </w:r>
      <w:r w:rsidR="00687420">
        <w:rPr>
          <w:sz w:val="28"/>
          <w:szCs w:val="28"/>
        </w:rPr>
        <w:br/>
      </w:r>
      <w:r w:rsidRPr="001E7354">
        <w:rPr>
          <w:sz w:val="28"/>
          <w:szCs w:val="28"/>
        </w:rPr>
        <w:t>и плановый период 201</w:t>
      </w:r>
      <w:r w:rsidR="0084314F">
        <w:rPr>
          <w:sz w:val="28"/>
          <w:szCs w:val="28"/>
        </w:rPr>
        <w:t>8</w:t>
      </w:r>
      <w:r w:rsidRPr="001E7354">
        <w:rPr>
          <w:sz w:val="28"/>
          <w:szCs w:val="28"/>
        </w:rPr>
        <w:t>-201</w:t>
      </w:r>
      <w:r w:rsidR="0084314F">
        <w:rPr>
          <w:sz w:val="28"/>
          <w:szCs w:val="28"/>
        </w:rPr>
        <w:t>9</w:t>
      </w:r>
      <w:r w:rsidRPr="001E7354">
        <w:rPr>
          <w:sz w:val="28"/>
          <w:szCs w:val="28"/>
        </w:rPr>
        <w:t xml:space="preserve"> годы. </w:t>
      </w:r>
    </w:p>
    <w:p w:rsidR="0084314F" w:rsidRDefault="0084314F" w:rsidP="00197C81">
      <w:pPr>
        <w:pStyle w:val="a6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6408E">
        <w:rPr>
          <w:sz w:val="28"/>
          <w:szCs w:val="28"/>
        </w:rPr>
        <w:t xml:space="preserve">Здесь хочу отметить стабильность и результативность совместной работы, что позволяет качественно и подробно разбираться в задачах - проект бюджета обязательно проходит </w:t>
      </w:r>
      <w:r w:rsidR="007E783F">
        <w:rPr>
          <w:sz w:val="28"/>
          <w:szCs w:val="28"/>
        </w:rPr>
        <w:t>«</w:t>
      </w:r>
      <w:r w:rsidRPr="00F6408E">
        <w:rPr>
          <w:sz w:val="28"/>
          <w:szCs w:val="28"/>
        </w:rPr>
        <w:t>нулевые</w:t>
      </w:r>
      <w:r w:rsidR="007E783F">
        <w:rPr>
          <w:sz w:val="28"/>
          <w:szCs w:val="28"/>
        </w:rPr>
        <w:t>»</w:t>
      </w:r>
      <w:r w:rsidRPr="00F6408E">
        <w:rPr>
          <w:sz w:val="28"/>
          <w:szCs w:val="28"/>
        </w:rPr>
        <w:t xml:space="preserve"> чтения и публичные обсуждения.</w:t>
      </w:r>
    </w:p>
    <w:p w:rsidR="00F23B84" w:rsidRPr="005B423F" w:rsidRDefault="0084314F" w:rsidP="00197C81">
      <w:pPr>
        <w:pStyle w:val="a6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6408E">
        <w:rPr>
          <w:bCs/>
          <w:kern w:val="36"/>
          <w:sz w:val="28"/>
          <w:szCs w:val="28"/>
        </w:rPr>
        <w:t xml:space="preserve">Несмотря на сложную экономическую ситуацию в стране и федеральном </w:t>
      </w:r>
      <w:r w:rsidR="00687420" w:rsidRPr="00F6408E">
        <w:rPr>
          <w:bCs/>
          <w:kern w:val="36"/>
          <w:sz w:val="28"/>
          <w:szCs w:val="28"/>
        </w:rPr>
        <w:t>секвестровании</w:t>
      </w:r>
      <w:r w:rsidRPr="00F6408E">
        <w:rPr>
          <w:bCs/>
          <w:kern w:val="36"/>
          <w:sz w:val="28"/>
          <w:szCs w:val="28"/>
        </w:rPr>
        <w:t xml:space="preserve"> расходов на 10 процентов, нам удалось обеспечить поступательное движение бюджетного процесса городского округа, сохранив его на прежнем уровне. </w:t>
      </w:r>
      <w:r w:rsidR="008F4574">
        <w:rPr>
          <w:bCs/>
          <w:kern w:val="36"/>
          <w:sz w:val="28"/>
          <w:szCs w:val="28"/>
        </w:rPr>
        <w:t>Объем расходов б</w:t>
      </w:r>
      <w:r w:rsidR="00BC6338">
        <w:rPr>
          <w:bCs/>
          <w:kern w:val="36"/>
          <w:sz w:val="28"/>
          <w:szCs w:val="28"/>
        </w:rPr>
        <w:t>юджет</w:t>
      </w:r>
      <w:r w:rsidR="008F4574">
        <w:rPr>
          <w:bCs/>
          <w:kern w:val="36"/>
          <w:sz w:val="28"/>
          <w:szCs w:val="28"/>
        </w:rPr>
        <w:t>а</w:t>
      </w:r>
      <w:r w:rsidR="00BC6338">
        <w:rPr>
          <w:bCs/>
          <w:kern w:val="36"/>
          <w:sz w:val="28"/>
          <w:szCs w:val="28"/>
        </w:rPr>
        <w:t xml:space="preserve"> городского округа на 2017 год принят в </w:t>
      </w:r>
      <w:r w:rsidR="008F4574">
        <w:rPr>
          <w:bCs/>
          <w:kern w:val="36"/>
          <w:sz w:val="28"/>
          <w:szCs w:val="28"/>
        </w:rPr>
        <w:t xml:space="preserve">сумме более </w:t>
      </w:r>
      <w:r w:rsidR="008F4574">
        <w:rPr>
          <w:color w:val="0D0D0D"/>
          <w:sz w:val="28"/>
          <w:szCs w:val="28"/>
        </w:rPr>
        <w:t>1</w:t>
      </w:r>
      <w:r w:rsidR="00482A4F">
        <w:rPr>
          <w:color w:val="0D0D0D"/>
          <w:sz w:val="28"/>
          <w:szCs w:val="28"/>
        </w:rPr>
        <w:t> </w:t>
      </w:r>
      <w:r w:rsidR="008F4574">
        <w:rPr>
          <w:color w:val="0D0D0D"/>
          <w:sz w:val="28"/>
          <w:szCs w:val="28"/>
        </w:rPr>
        <w:t>104</w:t>
      </w:r>
      <w:r w:rsidR="00482A4F">
        <w:rPr>
          <w:color w:val="0D0D0D"/>
          <w:sz w:val="28"/>
          <w:szCs w:val="28"/>
        </w:rPr>
        <w:t>,5</w:t>
      </w:r>
      <w:r w:rsidR="008F4574">
        <w:rPr>
          <w:color w:val="0D0D0D"/>
          <w:sz w:val="28"/>
          <w:szCs w:val="28"/>
        </w:rPr>
        <w:t xml:space="preserve"> млн.рублей.</w:t>
      </w:r>
      <w:r w:rsidR="00DF24DB">
        <w:rPr>
          <w:color w:val="0D0D0D"/>
          <w:sz w:val="28"/>
          <w:szCs w:val="28"/>
        </w:rPr>
        <w:t xml:space="preserve"> </w:t>
      </w:r>
      <w:r w:rsidR="00F23B84">
        <w:rPr>
          <w:color w:val="0D0D0D"/>
          <w:sz w:val="28"/>
          <w:szCs w:val="28"/>
        </w:rPr>
        <w:t>(Об</w:t>
      </w:r>
      <w:r w:rsidR="00F23B84" w:rsidRPr="005B423F">
        <w:rPr>
          <w:sz w:val="28"/>
          <w:szCs w:val="28"/>
        </w:rPr>
        <w:t xml:space="preserve">ъем расходов бюджета городского округа </w:t>
      </w:r>
      <w:r w:rsidR="00F23B84">
        <w:rPr>
          <w:sz w:val="28"/>
          <w:szCs w:val="28"/>
        </w:rPr>
        <w:t>на 2016 год по состоянию на 31.12.2016 года составил</w:t>
      </w:r>
      <w:r w:rsidR="00F23B84" w:rsidRPr="005B423F">
        <w:rPr>
          <w:sz w:val="28"/>
          <w:szCs w:val="28"/>
        </w:rPr>
        <w:t xml:space="preserve"> 1 180 740 532,53 рублей</w:t>
      </w:r>
      <w:r w:rsidR="00F23B84">
        <w:rPr>
          <w:sz w:val="28"/>
          <w:szCs w:val="28"/>
        </w:rPr>
        <w:t>).</w:t>
      </w:r>
    </w:p>
    <w:p w:rsidR="0084314F" w:rsidRPr="00F6408E" w:rsidRDefault="0084314F" w:rsidP="00CF43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8E">
        <w:rPr>
          <w:rFonts w:ascii="Times New Roman" w:hAnsi="Times New Roman" w:cs="Times New Roman"/>
          <w:sz w:val="28"/>
          <w:szCs w:val="28"/>
        </w:rPr>
        <w:t>Внесение изменений в основной финансовый документ территории обусловлено многочисленными</w:t>
      </w:r>
      <w:r w:rsidR="00024E90">
        <w:rPr>
          <w:rFonts w:ascii="Times New Roman" w:hAnsi="Times New Roman" w:cs="Times New Roman"/>
          <w:sz w:val="28"/>
          <w:szCs w:val="28"/>
        </w:rPr>
        <w:t xml:space="preserve"> </w:t>
      </w:r>
      <w:r w:rsidRPr="00F6408E">
        <w:rPr>
          <w:rFonts w:ascii="Times New Roman" w:hAnsi="Times New Roman" w:cs="Times New Roman"/>
          <w:sz w:val="28"/>
          <w:szCs w:val="28"/>
        </w:rPr>
        <w:t xml:space="preserve">экономическими и социальными процессами, происходящими в городском округе и крае. </w:t>
      </w:r>
      <w:r w:rsidRPr="00F6408E">
        <w:rPr>
          <w:rFonts w:ascii="Times New Roman" w:eastAsia="Times New Roman" w:hAnsi="Times New Roman" w:cs="Times New Roman"/>
          <w:sz w:val="28"/>
          <w:szCs w:val="28"/>
        </w:rPr>
        <w:t xml:space="preserve">В основном изменения в бюджет связаны с участием территории в мероприятиях на условиях софинансиварования из краевого и федерального бюджетов. </w:t>
      </w:r>
    </w:p>
    <w:p w:rsidR="0084314F" w:rsidRPr="00F6408E" w:rsidRDefault="0084314F" w:rsidP="00CF43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08E">
        <w:rPr>
          <w:rFonts w:ascii="Times New Roman" w:hAnsi="Times New Roman" w:cs="Times New Roman"/>
          <w:sz w:val="28"/>
          <w:szCs w:val="28"/>
        </w:rPr>
        <w:t>В отчетном периоде депутаты четыре раза корректировали параметры бюджета городского округа, что позволило:</w:t>
      </w:r>
    </w:p>
    <w:p w:rsidR="0084314F" w:rsidRPr="00F6408E" w:rsidRDefault="0084314F" w:rsidP="00CF43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8E">
        <w:rPr>
          <w:rFonts w:ascii="Times New Roman" w:hAnsi="Times New Roman" w:cs="Times New Roman"/>
          <w:sz w:val="28"/>
          <w:szCs w:val="28"/>
        </w:rPr>
        <w:t xml:space="preserve">- провести </w:t>
      </w:r>
      <w:r w:rsidRPr="00F6408E">
        <w:rPr>
          <w:rFonts w:ascii="Times New Roman" w:eastAsia="Times New Roman" w:hAnsi="Times New Roman" w:cs="Times New Roman"/>
          <w:sz w:val="28"/>
          <w:szCs w:val="28"/>
        </w:rPr>
        <w:t>капитальный ремонт ряда автомобильных дорог;</w:t>
      </w:r>
    </w:p>
    <w:p w:rsidR="0084314F" w:rsidRPr="00F6408E" w:rsidRDefault="0084314F" w:rsidP="00CF43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08E">
        <w:rPr>
          <w:rFonts w:ascii="Times New Roman" w:eastAsia="Times New Roman" w:hAnsi="Times New Roman" w:cs="Times New Roman"/>
          <w:sz w:val="28"/>
          <w:szCs w:val="28"/>
        </w:rPr>
        <w:lastRenderedPageBreak/>
        <w:t>- на условиях софинансирования получить субсидию на обеспечение  земельных участков предоставленных на бесплатной основе гражданам, имеющих трех и более детей инженерной инфраструктурой;</w:t>
      </w:r>
    </w:p>
    <w:p w:rsidR="0084314F" w:rsidRPr="00F6408E" w:rsidRDefault="0084314F" w:rsidP="00CF43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3D20">
        <w:rPr>
          <w:rFonts w:ascii="Times New Roman" w:eastAsia="Times New Roman" w:hAnsi="Times New Roman" w:cs="Times New Roman"/>
          <w:sz w:val="28"/>
          <w:szCs w:val="28"/>
        </w:rPr>
        <w:t>провести капитальный ремонт канализационных сетей Горького, 10</w:t>
      </w:r>
    </w:p>
    <w:p w:rsidR="0084314F" w:rsidRPr="00F6408E" w:rsidRDefault="0084314F" w:rsidP="00CF43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3D20">
        <w:rPr>
          <w:rFonts w:ascii="Times New Roman" w:eastAsia="Times New Roman" w:hAnsi="Times New Roman" w:cs="Times New Roman"/>
          <w:sz w:val="28"/>
          <w:szCs w:val="28"/>
        </w:rPr>
        <w:t>обустроить леерные ограждения на пешеходном переходе, примыкающем к МБОУ СОШ №44</w:t>
      </w:r>
      <w:r w:rsidRPr="00F640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D20" w:rsidRDefault="0084314F" w:rsidP="00CF43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3D20">
        <w:rPr>
          <w:rFonts w:ascii="Times New Roman" w:eastAsia="Times New Roman" w:hAnsi="Times New Roman" w:cs="Times New Roman"/>
          <w:sz w:val="28"/>
          <w:szCs w:val="28"/>
        </w:rPr>
        <w:t>обустроить автономным уличным освещением участок дороги по ул.Крупская с.Петровка;</w:t>
      </w:r>
    </w:p>
    <w:p w:rsidR="00913D20" w:rsidRPr="00913D20" w:rsidRDefault="00913D20" w:rsidP="00CF43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3D20">
        <w:rPr>
          <w:rFonts w:ascii="Times New Roman" w:hAnsi="Times New Roman" w:cs="Times New Roman"/>
          <w:sz w:val="28"/>
          <w:szCs w:val="28"/>
        </w:rPr>
        <w:t>провести капитальный ремонт помещений музейно-выставочного отдела по ул.Горького,4;</w:t>
      </w:r>
    </w:p>
    <w:p w:rsidR="0084314F" w:rsidRDefault="00913D20" w:rsidP="00CF43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20">
        <w:rPr>
          <w:rFonts w:ascii="Times New Roman" w:hAnsi="Times New Roman" w:cs="Times New Roman"/>
          <w:sz w:val="28"/>
          <w:szCs w:val="28"/>
        </w:rPr>
        <w:t>- на условиях софинаси</w:t>
      </w:r>
      <w:r>
        <w:rPr>
          <w:rFonts w:ascii="Times New Roman" w:hAnsi="Times New Roman" w:cs="Times New Roman"/>
          <w:sz w:val="28"/>
          <w:szCs w:val="28"/>
        </w:rPr>
        <w:t xml:space="preserve">рования </w:t>
      </w:r>
      <w:r w:rsidRPr="0091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закончить реконструкцию стадиона МБОУ ДОД ДЮСШ;</w:t>
      </w:r>
    </w:p>
    <w:p w:rsidR="00913D20" w:rsidRDefault="00913D20" w:rsidP="00CF43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продолжить строительство детского сада на 280 мест ул.Гагарина;</w:t>
      </w:r>
    </w:p>
    <w:p w:rsidR="00913D20" w:rsidRDefault="00913D20" w:rsidP="00CF43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капитального ремонта хлораторной;</w:t>
      </w:r>
    </w:p>
    <w:p w:rsidR="00913D20" w:rsidRDefault="00913D20" w:rsidP="00CF43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выделить средства на скос травы на объектах благоустройства и землях общего пользования;</w:t>
      </w:r>
    </w:p>
    <w:p w:rsidR="00913D20" w:rsidRDefault="00913D20" w:rsidP="008E5B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выделялись средства на  поддержку малого и среднего  предпринимательства, включая крестьянские (фермерские) хозяйства;</w:t>
      </w:r>
    </w:p>
    <w:p w:rsidR="0084314F" w:rsidRDefault="0084314F" w:rsidP="008E5B6B">
      <w:pPr>
        <w:spacing w:after="0" w:line="360" w:lineRule="auto"/>
        <w:ind w:left="-567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8E">
        <w:rPr>
          <w:rFonts w:ascii="Times New Roman" w:eastAsia="Times New Roman" w:hAnsi="Times New Roman" w:cs="Times New Roman"/>
          <w:sz w:val="28"/>
          <w:szCs w:val="28"/>
        </w:rPr>
        <w:t>- и много другое.</w:t>
      </w:r>
    </w:p>
    <w:p w:rsidR="008E5B6B" w:rsidRDefault="00E42442" w:rsidP="008E5B6B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Слаженность работы городской Думы обеспечивается, прежде всего, деятельностью постоянных комиссий. Практика предварительного рассмотрения проектов решений </w:t>
      </w:r>
      <w:r>
        <w:rPr>
          <w:sz w:val="28"/>
          <w:szCs w:val="28"/>
        </w:rPr>
        <w:t>постоянными</w:t>
      </w:r>
      <w:r w:rsidRPr="001E7354">
        <w:rPr>
          <w:sz w:val="28"/>
          <w:szCs w:val="28"/>
        </w:rPr>
        <w:t xml:space="preserve"> депутатски</w:t>
      </w:r>
      <w:r>
        <w:rPr>
          <w:sz w:val="28"/>
          <w:szCs w:val="28"/>
        </w:rPr>
        <w:t>ми</w:t>
      </w:r>
      <w:r w:rsidRPr="001E7354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>ми</w:t>
      </w:r>
      <w:r w:rsidRPr="001E7354">
        <w:rPr>
          <w:sz w:val="28"/>
          <w:szCs w:val="28"/>
        </w:rPr>
        <w:t xml:space="preserve"> показывает свою эффективность. Каждый вопрос детально изучается и обсуждается, что проводит к принятию взвешенных решений. В 201</w:t>
      </w:r>
      <w:r>
        <w:rPr>
          <w:sz w:val="28"/>
          <w:szCs w:val="28"/>
        </w:rPr>
        <w:t>6</w:t>
      </w:r>
      <w:r w:rsidRPr="001E7354">
        <w:rPr>
          <w:sz w:val="28"/>
          <w:szCs w:val="28"/>
        </w:rPr>
        <w:t xml:space="preserve"> году постоянными комиссиями проведено </w:t>
      </w:r>
      <w:r w:rsidR="008E5B6B">
        <w:rPr>
          <w:sz w:val="28"/>
          <w:szCs w:val="28"/>
        </w:rPr>
        <w:t>17</w:t>
      </w:r>
      <w:r w:rsidRPr="001E7354">
        <w:rPr>
          <w:sz w:val="28"/>
          <w:szCs w:val="28"/>
        </w:rPr>
        <w:t xml:space="preserve"> заседаний, из них совместных – </w:t>
      </w:r>
      <w:r w:rsidR="008E5B6B">
        <w:rPr>
          <w:sz w:val="28"/>
          <w:szCs w:val="28"/>
        </w:rPr>
        <w:t>10.</w:t>
      </w:r>
    </w:p>
    <w:p w:rsidR="00CC16CD" w:rsidRPr="001E7354" w:rsidRDefault="00CC16CD" w:rsidP="00CC16CD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>Все мероприятия Думы</w:t>
      </w:r>
      <w:r>
        <w:rPr>
          <w:sz w:val="28"/>
          <w:szCs w:val="28"/>
        </w:rPr>
        <w:t xml:space="preserve"> городского округа</w:t>
      </w:r>
      <w:r w:rsidRPr="001E7354">
        <w:rPr>
          <w:sz w:val="28"/>
          <w:szCs w:val="28"/>
        </w:rPr>
        <w:t xml:space="preserve">: заседания Думы, постоянных комиссий Думы, </w:t>
      </w:r>
      <w:r>
        <w:rPr>
          <w:sz w:val="28"/>
          <w:szCs w:val="28"/>
        </w:rPr>
        <w:t>рабочих групп</w:t>
      </w:r>
      <w:r w:rsidRPr="001E7354">
        <w:rPr>
          <w:sz w:val="28"/>
          <w:szCs w:val="28"/>
        </w:rPr>
        <w:t>, проходили в открытом режиме</w:t>
      </w:r>
      <w:r>
        <w:rPr>
          <w:sz w:val="28"/>
          <w:szCs w:val="28"/>
        </w:rPr>
        <w:t>,</w:t>
      </w:r>
      <w:r w:rsidRPr="001E7354">
        <w:rPr>
          <w:sz w:val="28"/>
          <w:szCs w:val="28"/>
        </w:rPr>
        <w:t xml:space="preserve">  освещались </w:t>
      </w:r>
      <w:r>
        <w:rPr>
          <w:sz w:val="28"/>
          <w:szCs w:val="28"/>
        </w:rPr>
        <w:t xml:space="preserve">на сайте органов местного самоуправления </w:t>
      </w:r>
      <w:hyperlink r:id="rId8" w:history="1">
        <w:r w:rsidRPr="000763E0">
          <w:rPr>
            <w:rStyle w:val="a8"/>
            <w:sz w:val="28"/>
            <w:szCs w:val="28"/>
            <w:lang w:val="en-US"/>
          </w:rPr>
          <w:t>www</w:t>
        </w:r>
        <w:r w:rsidRPr="00CC16CD">
          <w:rPr>
            <w:rStyle w:val="a8"/>
            <w:sz w:val="28"/>
            <w:szCs w:val="28"/>
          </w:rPr>
          <w:t>.</w:t>
        </w:r>
        <w:r w:rsidRPr="000763E0">
          <w:rPr>
            <w:rStyle w:val="a8"/>
            <w:sz w:val="28"/>
            <w:szCs w:val="28"/>
            <w:lang w:val="en-US"/>
          </w:rPr>
          <w:t>bk</w:t>
        </w:r>
        <w:r w:rsidRPr="00CC16CD">
          <w:rPr>
            <w:rStyle w:val="a8"/>
            <w:sz w:val="28"/>
            <w:szCs w:val="28"/>
          </w:rPr>
          <w:t>.</w:t>
        </w:r>
        <w:r w:rsidRPr="000763E0">
          <w:rPr>
            <w:rStyle w:val="a8"/>
            <w:sz w:val="28"/>
            <w:szCs w:val="28"/>
            <w:lang w:val="en-US"/>
          </w:rPr>
          <w:t>pk</w:t>
        </w:r>
        <w:r w:rsidRPr="00CC16CD">
          <w:rPr>
            <w:rStyle w:val="a8"/>
            <w:sz w:val="28"/>
            <w:szCs w:val="28"/>
          </w:rPr>
          <w:t>.</w:t>
        </w:r>
        <w:r w:rsidRPr="000763E0">
          <w:rPr>
            <w:rStyle w:val="a8"/>
            <w:sz w:val="28"/>
            <w:szCs w:val="28"/>
            <w:lang w:val="en-US"/>
          </w:rPr>
          <w:t>ru</w:t>
        </w:r>
      </w:hyperlink>
      <w:r w:rsidRPr="00CC16C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</w:t>
      </w:r>
      <w:r w:rsidRPr="001E7354">
        <w:rPr>
          <w:sz w:val="28"/>
          <w:szCs w:val="28"/>
        </w:rPr>
        <w:t>в средствах массовой информации.</w:t>
      </w:r>
    </w:p>
    <w:p w:rsidR="00CC16CD" w:rsidRDefault="00CC16CD" w:rsidP="00CC16CD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lastRenderedPageBreak/>
        <w:t>В газет</w:t>
      </w:r>
      <w:r>
        <w:rPr>
          <w:sz w:val="28"/>
          <w:szCs w:val="28"/>
        </w:rPr>
        <w:t xml:space="preserve">е «ЗАТО» в рубрике «Решают депутаты» </w:t>
      </w:r>
      <w:r w:rsidRPr="001E7354">
        <w:rPr>
          <w:sz w:val="28"/>
          <w:szCs w:val="28"/>
        </w:rPr>
        <w:t xml:space="preserve">освещались </w:t>
      </w:r>
      <w:r>
        <w:rPr>
          <w:sz w:val="28"/>
          <w:szCs w:val="28"/>
        </w:rPr>
        <w:t xml:space="preserve">рассматриваемые вопросы и </w:t>
      </w:r>
      <w:r w:rsidRPr="001E7354">
        <w:rPr>
          <w:sz w:val="28"/>
          <w:szCs w:val="28"/>
        </w:rPr>
        <w:t>принятые решения Думой, мероприятия с участием депутатов и работа городских парламентариев в избирательных округах.</w:t>
      </w:r>
    </w:p>
    <w:p w:rsidR="00317EA5" w:rsidRPr="001E7354" w:rsidRDefault="00317EA5" w:rsidP="006D42E2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Среди многих направлений деятельности </w:t>
      </w:r>
      <w:r w:rsidR="008973A1">
        <w:rPr>
          <w:sz w:val="28"/>
          <w:szCs w:val="28"/>
        </w:rPr>
        <w:t xml:space="preserve">главы городского округа </w:t>
      </w:r>
      <w:r w:rsidR="008973A1">
        <w:rPr>
          <w:sz w:val="28"/>
          <w:szCs w:val="28"/>
        </w:rPr>
        <w:br/>
        <w:t xml:space="preserve">и </w:t>
      </w:r>
      <w:r w:rsidRPr="001E7354">
        <w:rPr>
          <w:sz w:val="28"/>
          <w:szCs w:val="28"/>
        </w:rPr>
        <w:t>депутатов городской Думы, особенно значимой и самой, пожалуй, наглядной является работа, направленная на выполнение обращений и просьб избирателей. Каждый депутат, общаясь с избирателями своего округа в ходе многочисленных встреч, ведя прием</w:t>
      </w:r>
      <w:r w:rsidR="00825AA5">
        <w:rPr>
          <w:sz w:val="28"/>
          <w:szCs w:val="28"/>
        </w:rPr>
        <w:t>,</w:t>
      </w:r>
      <w:r w:rsidRPr="001E7354">
        <w:rPr>
          <w:sz w:val="28"/>
          <w:szCs w:val="28"/>
        </w:rPr>
        <w:t xml:space="preserve"> хорошо знаком с проблемами своего округа. </w:t>
      </w:r>
      <w:r w:rsidR="00825AA5">
        <w:rPr>
          <w:sz w:val="28"/>
          <w:szCs w:val="28"/>
        </w:rPr>
        <w:t>О</w:t>
      </w:r>
      <w:r w:rsidRPr="001E7354">
        <w:rPr>
          <w:sz w:val="28"/>
          <w:szCs w:val="28"/>
        </w:rPr>
        <w:t xml:space="preserve">сновные обращения и просьбы избирателей – </w:t>
      </w:r>
      <w:r w:rsidR="006D42E2" w:rsidRPr="001E7354">
        <w:rPr>
          <w:sz w:val="28"/>
          <w:szCs w:val="28"/>
        </w:rPr>
        <w:t xml:space="preserve">это обустройство парковочных мест на придомовой территории, благоустройство внутридворовой площадки, асфальтирование внутридворовых территорий, проблемы освещения в городе, вырубка старых деревьев, уборка мусора. </w:t>
      </w:r>
    </w:p>
    <w:p w:rsidR="00317EA5" w:rsidRPr="001E7354" w:rsidRDefault="00317EA5" w:rsidP="006D42E2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В практике работы Думы </w:t>
      </w:r>
      <w:r w:rsidR="006D42E2">
        <w:rPr>
          <w:sz w:val="28"/>
          <w:szCs w:val="28"/>
        </w:rPr>
        <w:t xml:space="preserve">городского округа </w:t>
      </w:r>
      <w:r w:rsidRPr="001E7354">
        <w:rPr>
          <w:sz w:val="28"/>
          <w:szCs w:val="28"/>
        </w:rPr>
        <w:t xml:space="preserve">применяются различные формы поддержки связи с избирателями. В установленные дни </w:t>
      </w:r>
      <w:r w:rsidR="00AF3B1A">
        <w:rPr>
          <w:sz w:val="28"/>
          <w:szCs w:val="28"/>
        </w:rPr>
        <w:t xml:space="preserve">глава городского округа и </w:t>
      </w:r>
      <w:r w:rsidR="006D42E2">
        <w:rPr>
          <w:sz w:val="28"/>
          <w:szCs w:val="28"/>
        </w:rPr>
        <w:t xml:space="preserve">депутаты </w:t>
      </w:r>
      <w:r w:rsidRPr="001E7354">
        <w:rPr>
          <w:sz w:val="28"/>
          <w:szCs w:val="28"/>
        </w:rPr>
        <w:t>принимают граждан по личным вопросам. График приема опубликов</w:t>
      </w:r>
      <w:r w:rsidR="006D42E2">
        <w:rPr>
          <w:sz w:val="28"/>
          <w:szCs w:val="28"/>
        </w:rPr>
        <w:t>ывается</w:t>
      </w:r>
      <w:r w:rsidRPr="001E7354">
        <w:rPr>
          <w:sz w:val="28"/>
          <w:szCs w:val="28"/>
        </w:rPr>
        <w:t xml:space="preserve"> в газете</w:t>
      </w:r>
      <w:r w:rsidR="006D42E2">
        <w:rPr>
          <w:sz w:val="28"/>
          <w:szCs w:val="28"/>
        </w:rPr>
        <w:t xml:space="preserve"> «ЗАТО»</w:t>
      </w:r>
      <w:r w:rsidRPr="001E7354">
        <w:rPr>
          <w:sz w:val="28"/>
          <w:szCs w:val="28"/>
        </w:rPr>
        <w:t>, а также размещен на информационном стенде Думы.</w:t>
      </w:r>
    </w:p>
    <w:p w:rsidR="001E7354" w:rsidRPr="001E7354" w:rsidRDefault="001E7354" w:rsidP="006D42E2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Депутаты Думы в своей работе активно используют форму непосредственного осуществления местного самоуправления населением города. Это </w:t>
      </w:r>
      <w:r w:rsidR="006D42E2">
        <w:rPr>
          <w:sz w:val="28"/>
          <w:szCs w:val="28"/>
        </w:rPr>
        <w:t xml:space="preserve">- </w:t>
      </w:r>
      <w:r w:rsidRPr="001E7354">
        <w:rPr>
          <w:sz w:val="28"/>
          <w:szCs w:val="28"/>
        </w:rPr>
        <w:t xml:space="preserve">публичные слушания по внесению изменений в Устав </w:t>
      </w:r>
      <w:r w:rsidR="006D42E2">
        <w:rPr>
          <w:sz w:val="28"/>
          <w:szCs w:val="28"/>
        </w:rPr>
        <w:t>городского округа</w:t>
      </w:r>
      <w:r w:rsidRPr="001E7354">
        <w:rPr>
          <w:sz w:val="28"/>
          <w:szCs w:val="28"/>
        </w:rPr>
        <w:t xml:space="preserve">, </w:t>
      </w:r>
      <w:r w:rsidR="006D42E2">
        <w:rPr>
          <w:sz w:val="28"/>
          <w:szCs w:val="28"/>
        </w:rPr>
        <w:t>принятие</w:t>
      </w:r>
      <w:r w:rsidRPr="001E7354">
        <w:rPr>
          <w:sz w:val="28"/>
          <w:szCs w:val="28"/>
        </w:rPr>
        <w:t xml:space="preserve"> генерального плана город</w:t>
      </w:r>
      <w:r w:rsidR="006D42E2">
        <w:rPr>
          <w:sz w:val="28"/>
          <w:szCs w:val="28"/>
        </w:rPr>
        <w:t>ского округа</w:t>
      </w:r>
      <w:r w:rsidRPr="001E7354">
        <w:rPr>
          <w:sz w:val="28"/>
          <w:szCs w:val="28"/>
        </w:rPr>
        <w:t xml:space="preserve">, проекту бюджета </w:t>
      </w:r>
      <w:r w:rsidR="006D42E2" w:rsidRPr="001E7354">
        <w:rPr>
          <w:sz w:val="28"/>
          <w:szCs w:val="28"/>
        </w:rPr>
        <w:t xml:space="preserve">городского </w:t>
      </w:r>
      <w:r w:rsidR="006D42E2">
        <w:rPr>
          <w:sz w:val="28"/>
          <w:szCs w:val="28"/>
        </w:rPr>
        <w:t xml:space="preserve">округа </w:t>
      </w:r>
      <w:r w:rsidRPr="001E7354">
        <w:rPr>
          <w:sz w:val="28"/>
          <w:szCs w:val="28"/>
        </w:rPr>
        <w:t>и отчету о его исполнении. За период 201</w:t>
      </w:r>
      <w:r w:rsidR="006D42E2">
        <w:rPr>
          <w:sz w:val="28"/>
          <w:szCs w:val="28"/>
        </w:rPr>
        <w:t>6</w:t>
      </w:r>
      <w:r w:rsidRPr="001E7354">
        <w:rPr>
          <w:sz w:val="28"/>
          <w:szCs w:val="28"/>
        </w:rPr>
        <w:t xml:space="preserve"> год</w:t>
      </w:r>
      <w:r w:rsidR="006D42E2">
        <w:rPr>
          <w:sz w:val="28"/>
          <w:szCs w:val="28"/>
        </w:rPr>
        <w:t>а</w:t>
      </w:r>
      <w:r w:rsidRPr="001E7354">
        <w:rPr>
          <w:sz w:val="28"/>
          <w:szCs w:val="28"/>
        </w:rPr>
        <w:t xml:space="preserve"> Думой </w:t>
      </w:r>
      <w:r w:rsidR="006D42E2">
        <w:rPr>
          <w:sz w:val="28"/>
          <w:szCs w:val="28"/>
        </w:rPr>
        <w:t>городского округа</w:t>
      </w:r>
      <w:r w:rsidRPr="001E7354">
        <w:rPr>
          <w:sz w:val="28"/>
          <w:szCs w:val="28"/>
        </w:rPr>
        <w:t xml:space="preserve"> проведено </w:t>
      </w:r>
      <w:r w:rsidR="006D42E2">
        <w:rPr>
          <w:sz w:val="28"/>
          <w:szCs w:val="28"/>
        </w:rPr>
        <w:t>4</w:t>
      </w:r>
      <w:r w:rsidRPr="001E7354">
        <w:rPr>
          <w:sz w:val="28"/>
          <w:szCs w:val="28"/>
        </w:rPr>
        <w:t xml:space="preserve"> публичных слушани</w:t>
      </w:r>
      <w:r w:rsidR="006D42E2">
        <w:rPr>
          <w:sz w:val="28"/>
          <w:szCs w:val="28"/>
        </w:rPr>
        <w:t>я</w:t>
      </w:r>
      <w:r w:rsidRPr="001E7354">
        <w:rPr>
          <w:sz w:val="28"/>
          <w:szCs w:val="28"/>
        </w:rPr>
        <w:t xml:space="preserve">. </w:t>
      </w:r>
    </w:p>
    <w:p w:rsidR="00BC0CFB" w:rsidRPr="00EE0DB8" w:rsidRDefault="00BC0CFB" w:rsidP="00BC0C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E0DB8">
        <w:rPr>
          <w:rFonts w:ascii="Times New Roman" w:hAnsi="Times New Roman" w:cs="Times New Roman"/>
          <w:b/>
          <w:sz w:val="28"/>
          <w:szCs w:val="28"/>
        </w:rPr>
        <w:t>. Обеспечение мероприятий по противодействию коррупции</w:t>
      </w:r>
    </w:p>
    <w:p w:rsidR="00BC0CFB" w:rsidRDefault="00BC0CFB" w:rsidP="00BC0CF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DB8">
        <w:rPr>
          <w:rFonts w:ascii="Times New Roman" w:hAnsi="Times New Roman" w:cs="Times New Roman"/>
          <w:b/>
          <w:sz w:val="28"/>
          <w:szCs w:val="28"/>
        </w:rPr>
        <w:t>в Думе</w:t>
      </w:r>
      <w:r w:rsidRPr="002C7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DB8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C0CFB" w:rsidRPr="00613EB9" w:rsidRDefault="00BC0CFB" w:rsidP="00BC0CFB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BC0CFB" w:rsidRDefault="00BC0CFB" w:rsidP="00BC0CFB">
      <w:pPr>
        <w:spacing w:after="0" w:line="360" w:lineRule="auto"/>
        <w:ind w:right="2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главой городского округа утвержден План профилактических мероприятий по противодействию коррупции в Думе городского округа. </w:t>
      </w:r>
    </w:p>
    <w:p w:rsidR="00BC0CFB" w:rsidRPr="00D06720" w:rsidRDefault="00BC0CFB" w:rsidP="00BC0CFB">
      <w:pPr>
        <w:spacing w:after="0" w:line="360" w:lineRule="auto"/>
        <w:ind w:right="24" w:firstLine="708"/>
        <w:contextualSpacing/>
        <w:jc w:val="both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Организация контроля по выполнению мероприятий, предусмотренных данным Планом на 2016 год, осуществлялась планомерно и носила постоянный характер. </w:t>
      </w:r>
    </w:p>
    <w:p w:rsidR="00BC0CFB" w:rsidRDefault="00BC0CFB" w:rsidP="00BC0CFB">
      <w:pPr>
        <w:spacing w:after="0" w:line="360" w:lineRule="auto"/>
        <w:ind w:right="2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Аппаратом Думы городского округа регулярно проводилась антикоррупционная экспертиза</w:t>
      </w:r>
      <w:r w:rsidRPr="00DD5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как действующих, так</w:t>
      </w:r>
      <w:r w:rsidRPr="00DD5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проектов муниципальных правовых актов Думы городского округа на предмет выявления в них положений, способствующих созданию условий для проявления коррупции и предотвращения включения в них указанных положений.</w:t>
      </w:r>
    </w:p>
    <w:p w:rsidR="00BC0CFB" w:rsidRDefault="00BC0CFB" w:rsidP="00BC0CFB">
      <w:pPr>
        <w:spacing w:after="0" w:line="360" w:lineRule="auto"/>
        <w:ind w:right="2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проведенной экспертизы аппаратом Думы городского округа вносились предложения на депутатские комиссии для дальнейшего </w:t>
      </w:r>
      <w:r>
        <w:rPr>
          <w:rFonts w:ascii="Times New Roman" w:hAnsi="Times New Roman" w:cs="Times New Roman"/>
          <w:bCs/>
          <w:sz w:val="28"/>
          <w:szCs w:val="28"/>
        </w:rPr>
        <w:br/>
        <w:t>их рассмотрения и принятия решения.</w:t>
      </w:r>
    </w:p>
    <w:p w:rsidR="00BC0CFB" w:rsidRDefault="00BC0CFB" w:rsidP="00BC0CFB">
      <w:pPr>
        <w:spacing w:after="0" w:line="360" w:lineRule="auto"/>
        <w:ind w:right="2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2016 года принято 2 решения Думы городского округа, касающихся вопросов противодействия коррупции.</w:t>
      </w:r>
    </w:p>
    <w:p w:rsidR="00015B07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противодействию коррупции в Дум</w:t>
      </w:r>
      <w:r w:rsidR="00015B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 отчетном периоде в соответствии с действующим законодательством:</w:t>
      </w:r>
      <w:r w:rsidR="00015B07" w:rsidRPr="0001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07" w:rsidRDefault="00015B07" w:rsidP="00015B0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были представлены сведения </w:t>
      </w:r>
      <w:r w:rsidRPr="00226B9D">
        <w:rPr>
          <w:rFonts w:ascii="Times New Roman" w:hAnsi="Times New Roman" w:cs="Times New Roman"/>
          <w:sz w:val="28"/>
          <w:szCs w:val="28"/>
        </w:rPr>
        <w:t>о своих доходах,</w:t>
      </w:r>
      <w:r w:rsidRPr="00226B9D">
        <w:rPr>
          <w:rFonts w:ascii="Times New Roman" w:hAnsi="Times New Roman" w:cs="Times New Roman"/>
          <w:bCs/>
          <w:sz w:val="28"/>
          <w:szCs w:val="28"/>
        </w:rPr>
        <w:t xml:space="preserve"> расходах, об имуществе и обязательствах имущественного характера, а также указанны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26B9D">
        <w:rPr>
          <w:rFonts w:ascii="Times New Roman" w:hAnsi="Times New Roman" w:cs="Times New Roman"/>
          <w:bCs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26B9D">
        <w:rPr>
          <w:rFonts w:ascii="Times New Roman" w:hAnsi="Times New Roman" w:cs="Times New Roman"/>
          <w:bCs/>
          <w:sz w:val="28"/>
          <w:szCs w:val="28"/>
        </w:rPr>
        <w:t xml:space="preserve"> в отношении своего супруга (супруги) и несовершеннолетних членов своей семьи</w:t>
      </w:r>
      <w:r>
        <w:rPr>
          <w:rFonts w:ascii="Times New Roman" w:hAnsi="Times New Roman" w:cs="Times New Roman"/>
          <w:sz w:val="28"/>
          <w:szCs w:val="28"/>
        </w:rPr>
        <w:t xml:space="preserve"> за 2015 год: 4 муниципальными служащими и 21 депутатом;</w:t>
      </w:r>
    </w:p>
    <w:p w:rsidR="00BF2C0E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15B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15B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BF2C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BF2C0E">
        <w:rPr>
          <w:rFonts w:ascii="Times New Roman" w:hAnsi="Times New Roman" w:cs="Times New Roman"/>
          <w:sz w:val="28"/>
          <w:szCs w:val="28"/>
        </w:rPr>
        <w:t xml:space="preserve"> в аппарате Думы городского округа Большой Камень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BF2C0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BF2C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F2C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C0E">
        <w:rPr>
          <w:rFonts w:ascii="Times New Roman" w:hAnsi="Times New Roman" w:cs="Times New Roman"/>
          <w:sz w:val="28"/>
          <w:szCs w:val="28"/>
        </w:rPr>
        <w:t>Большекаменского межрайонного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C0E">
        <w:rPr>
          <w:rFonts w:ascii="Times New Roman" w:hAnsi="Times New Roman" w:cs="Times New Roman"/>
          <w:sz w:val="28"/>
          <w:szCs w:val="28"/>
        </w:rPr>
        <w:t>прокурора «</w:t>
      </w:r>
      <w:r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</w:t>
      </w:r>
      <w:r w:rsidR="00BF2C0E">
        <w:rPr>
          <w:rFonts w:ascii="Times New Roman" w:hAnsi="Times New Roman" w:cs="Times New Roman"/>
          <w:sz w:val="28"/>
          <w:szCs w:val="28"/>
        </w:rPr>
        <w:t>».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и принимая во внимание устранение муниципальными служащими выявленных нарушений в полном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объеме, комиссия установила, что указанные факты  допущены не умышленно и не образуют коррупционного проступка.</w:t>
      </w:r>
    </w:p>
    <w:p w:rsidR="00BC0CFB" w:rsidRPr="00997C84" w:rsidRDefault="00BC0CFB" w:rsidP="00BC0CFB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0CFB" w:rsidRDefault="001B47C1" w:rsidP="00BC0CFB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C0CFB" w:rsidRPr="00EE0DB8">
        <w:rPr>
          <w:rFonts w:ascii="Times New Roman" w:hAnsi="Times New Roman" w:cs="Times New Roman"/>
          <w:b/>
          <w:sz w:val="28"/>
          <w:szCs w:val="28"/>
        </w:rPr>
        <w:t>. Обеспечение ведения архивного дела Думы городского округа</w:t>
      </w:r>
    </w:p>
    <w:p w:rsidR="00BC0CFB" w:rsidRPr="00997C84" w:rsidRDefault="00BC0CFB" w:rsidP="00BC0CFB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архивного дела в Думе городского округа осуществляется </w:t>
      </w:r>
      <w:r w:rsidR="001B47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47C1">
        <w:rPr>
          <w:rFonts w:ascii="Times New Roman" w:hAnsi="Times New Roman" w:cs="Times New Roman"/>
          <w:sz w:val="28"/>
          <w:szCs w:val="28"/>
        </w:rPr>
        <w:t>с законом Российской Федерации «</w:t>
      </w:r>
      <w:r>
        <w:rPr>
          <w:rFonts w:ascii="Times New Roman" w:hAnsi="Times New Roman" w:cs="Times New Roman"/>
          <w:sz w:val="28"/>
          <w:szCs w:val="28"/>
        </w:rPr>
        <w:t xml:space="preserve">Об архивном деле </w:t>
      </w:r>
      <w:r w:rsidR="001B47C1">
        <w:rPr>
          <w:rFonts w:ascii="Times New Roman" w:hAnsi="Times New Roman" w:cs="Times New Roman"/>
          <w:sz w:val="28"/>
          <w:szCs w:val="28"/>
        </w:rPr>
        <w:br/>
        <w:t>в Российской Федерации», законом Приморского края «</w:t>
      </w:r>
      <w:r>
        <w:rPr>
          <w:rFonts w:ascii="Times New Roman" w:hAnsi="Times New Roman" w:cs="Times New Roman"/>
          <w:sz w:val="28"/>
          <w:szCs w:val="28"/>
        </w:rPr>
        <w:t xml:space="preserve">Об архивном деле </w:t>
      </w:r>
      <w:r w:rsidR="001B47C1">
        <w:rPr>
          <w:rFonts w:ascii="Times New Roman" w:hAnsi="Times New Roman" w:cs="Times New Roman"/>
          <w:sz w:val="28"/>
          <w:szCs w:val="28"/>
        </w:rPr>
        <w:br/>
        <w:t>в Приморском крае»</w:t>
      </w:r>
      <w:r>
        <w:rPr>
          <w:rFonts w:ascii="Times New Roman" w:hAnsi="Times New Roman" w:cs="Times New Roman"/>
          <w:sz w:val="28"/>
          <w:szCs w:val="28"/>
        </w:rPr>
        <w:t>, Положением о постоянно действующей экспертной комиссии Думы городского округа, ежегодно утверждаемой главой городского округа номенклатурой дел и согласованным графиком комплектования и проверок состояния работы с документами, упорядочения и приема-передачи документов на хранение в муниципальный  архив.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D39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на постоянное хранение в муниципальный архив передано </w:t>
      </w:r>
      <w:r w:rsidR="00FD3944">
        <w:rPr>
          <w:rFonts w:ascii="Times New Roman" w:hAnsi="Times New Roman" w:cs="Times New Roman"/>
          <w:sz w:val="28"/>
          <w:szCs w:val="28"/>
        </w:rPr>
        <w:t>29 дел постоянного хранения за 2014 год,</w:t>
      </w:r>
      <w:r>
        <w:rPr>
          <w:rFonts w:ascii="Times New Roman" w:hAnsi="Times New Roman" w:cs="Times New Roman"/>
          <w:sz w:val="28"/>
          <w:szCs w:val="28"/>
        </w:rPr>
        <w:t xml:space="preserve"> утверждены описи на </w:t>
      </w:r>
      <w:r w:rsidR="00FD3944">
        <w:rPr>
          <w:rFonts w:ascii="Times New Roman" w:hAnsi="Times New Roman" w:cs="Times New Roman"/>
          <w:sz w:val="28"/>
          <w:szCs w:val="28"/>
        </w:rPr>
        <w:t>30 дел за 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Оформлены документы</w:t>
      </w:r>
      <w:r w:rsidR="00FD3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r w:rsidR="00FD3944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="00FD3944">
        <w:rPr>
          <w:rFonts w:ascii="Times New Roman" w:hAnsi="Times New Roman" w:cs="Times New Roman"/>
          <w:sz w:val="28"/>
          <w:szCs w:val="28"/>
        </w:rPr>
        <w:br/>
        <w:t xml:space="preserve">по личному составу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D3944">
        <w:rPr>
          <w:rFonts w:ascii="Times New Roman" w:hAnsi="Times New Roman" w:cs="Times New Roman"/>
          <w:sz w:val="28"/>
          <w:szCs w:val="28"/>
        </w:rPr>
        <w:t>2011 год</w:t>
      </w:r>
      <w:r>
        <w:rPr>
          <w:rFonts w:ascii="Times New Roman" w:hAnsi="Times New Roman" w:cs="Times New Roman"/>
          <w:sz w:val="28"/>
          <w:szCs w:val="28"/>
        </w:rPr>
        <w:t xml:space="preserve">, подлежащие сдаче в муниципальный архив </w:t>
      </w:r>
      <w:r w:rsidR="00FD39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2016 году. Своевременно предоставлен паспорт архива по состоянию </w:t>
      </w:r>
      <w:r w:rsidR="00FD39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01 декабря 201</w:t>
      </w:r>
      <w:r w:rsidR="00FD39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0CFB" w:rsidRPr="00992607" w:rsidRDefault="00BC0CFB" w:rsidP="00BC0C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0CFB" w:rsidRPr="007819CA" w:rsidRDefault="00997C84" w:rsidP="00BC0C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C0CFB" w:rsidRPr="00EE0DB8">
        <w:rPr>
          <w:rFonts w:ascii="Times New Roman" w:hAnsi="Times New Roman" w:cs="Times New Roman"/>
          <w:b/>
          <w:sz w:val="28"/>
          <w:szCs w:val="28"/>
        </w:rPr>
        <w:t>. Обеспечение деятельности главы и Думы городского округа</w:t>
      </w:r>
    </w:p>
    <w:p w:rsidR="00BC0CFB" w:rsidRPr="00655EAA" w:rsidRDefault="00BC0CFB" w:rsidP="00BC0CFB">
      <w:pPr>
        <w:pStyle w:val="af"/>
        <w:spacing w:before="0" w:beforeAutospacing="0" w:after="0" w:afterAutospacing="0" w:line="360" w:lineRule="auto"/>
        <w:contextualSpacing/>
        <w:jc w:val="both"/>
        <w:rPr>
          <w:sz w:val="10"/>
          <w:szCs w:val="10"/>
        </w:rPr>
      </w:pP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деятельности главы и Думы городского округа  согласно Уставу городского округа действует аппарат Думы городского округа.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численность аппарата Думы городского округа составляла </w:t>
      </w:r>
      <w:r w:rsidR="00997C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7C84">
        <w:rPr>
          <w:rFonts w:ascii="Times New Roman" w:hAnsi="Times New Roman" w:cs="Times New Roman"/>
          <w:sz w:val="28"/>
          <w:szCs w:val="28"/>
        </w:rPr>
        <w:t xml:space="preserve">. (1 единица сокращена в декабре 2015 года). </w:t>
      </w:r>
      <w:r w:rsidR="00997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 муниципальные служащие аттестованы и соответствуют квалификационным требованиям должностей муниципальной службы.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ежегодному плану</w:t>
      </w:r>
      <w:r w:rsidR="0099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профессиональной подготовки, переподготовки и повышения квалификации в 201</w:t>
      </w:r>
      <w:r w:rsidR="00997C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7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три сотрудника аппарата Думы городского округа были направлены на курсы повышения квалификации.</w:t>
      </w:r>
    </w:p>
    <w:p w:rsidR="00BC0CFB" w:rsidRDefault="00BC0CFB" w:rsidP="0025765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07814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07814">
        <w:rPr>
          <w:rFonts w:ascii="Times New Roman" w:hAnsi="Times New Roman" w:cs="Times New Roman"/>
          <w:sz w:val="28"/>
          <w:szCs w:val="28"/>
        </w:rPr>
        <w:t xml:space="preserve">аппарата Думы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планово и была </w:t>
      </w:r>
      <w:r w:rsidRPr="00307814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организационное, </w:t>
      </w:r>
      <w:r w:rsidR="002B08BC">
        <w:rPr>
          <w:rFonts w:ascii="Times New Roman" w:hAnsi="Times New Roman" w:cs="Times New Roman"/>
          <w:sz w:val="28"/>
          <w:szCs w:val="28"/>
        </w:rPr>
        <w:t xml:space="preserve">протокольное, </w:t>
      </w:r>
      <w:r w:rsidR="00C922E7">
        <w:rPr>
          <w:rFonts w:ascii="Times New Roman" w:hAnsi="Times New Roman" w:cs="Times New Roman"/>
          <w:sz w:val="28"/>
          <w:szCs w:val="28"/>
        </w:rPr>
        <w:t xml:space="preserve">правовое,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информационное, материально-техническое и финансовое обеспечение деятельности Думы городского округа в соответствии с планами работы Главы и Думы городского округа, депутатских комиссий и внеплановыми заданиями. 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аппарата Думы городского округа обеспечено проведение </w:t>
      </w:r>
      <w:r w:rsidR="00C063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очередных и </w:t>
      </w:r>
      <w:r w:rsidR="00C063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внеочередных заседаний Думы городского округа, </w:t>
      </w:r>
      <w:r w:rsidR="00C063E2">
        <w:rPr>
          <w:rFonts w:ascii="Times New Roman" w:hAnsi="Times New Roman" w:cs="Times New Roman"/>
          <w:sz w:val="28"/>
          <w:szCs w:val="28"/>
        </w:rPr>
        <w:t>17</w:t>
      </w:r>
      <w:r w:rsidRPr="00732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 депутатских комиссий и их документальное оформление.</w:t>
      </w:r>
    </w:p>
    <w:p w:rsidR="00BC0CFB" w:rsidRPr="002C6094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BC0CFB" w:rsidRPr="00D75674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0CFB" w:rsidRDefault="0044458D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России Владимир Владимирович Путин поставил амбициозную задачу по ускоренному социально-экономическому развитию Дальнего Востока.  Сегодня, это один из национальных приоритетов. 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Принятым в июле 2015 года Федеральным законом «О свободном порте Владивосток» установлены меры госуда</w:t>
      </w:r>
      <w:r w:rsidR="0044458D">
        <w:rPr>
          <w:rFonts w:ascii="Times New Roman" w:hAnsi="Times New Roman" w:cs="Times New Roman"/>
          <w:sz w:val="28"/>
          <w:szCs w:val="28"/>
        </w:rPr>
        <w:t>рственной поддержки предпринима</w:t>
      </w:r>
      <w:r>
        <w:rPr>
          <w:rFonts w:ascii="Times New Roman" w:hAnsi="Times New Roman" w:cs="Times New Roman"/>
          <w:sz w:val="28"/>
          <w:szCs w:val="28"/>
        </w:rPr>
        <w:t>тельской деятельности и определена территория свободного порта Владивосток, в состав которой входит и территория городского округа</w:t>
      </w:r>
      <w:r w:rsidR="0044458D">
        <w:rPr>
          <w:rFonts w:ascii="Times New Roman" w:hAnsi="Times New Roman" w:cs="Times New Roman"/>
          <w:sz w:val="28"/>
          <w:szCs w:val="28"/>
        </w:rPr>
        <w:t xml:space="preserve"> 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Наша задача - создать на территории городского округа благоприятный деловой климат, заинтересовать инвесторов, научиться гостеприимству, работать по-новому. Мы должны привлечь квалифицированных специалистов и успешно интегрироваться с соседними странами Азиатско-Тихоокеанского региона. Роль органов местного самоуправления и делового бизнеса городского округа в данной сфере очень значимая.</w:t>
      </w:r>
    </w:p>
    <w:p w:rsidR="00BC0CFB" w:rsidRDefault="00BC0CFB" w:rsidP="00BC0C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Ориентирами для дальнейшей работы депутатского корпуса должны стать понятность, доступность и эффективность принимаемых муниципальных правовых актов, их адекватность реальной экономической и общественно-политической ситуации в стране и крае.</w:t>
      </w:r>
    </w:p>
    <w:p w:rsidR="00BC0CFB" w:rsidRPr="00E07F2C" w:rsidRDefault="00BC0CFB" w:rsidP="00BC0CFB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7354" w:rsidRPr="001E7354" w:rsidRDefault="001E7354" w:rsidP="001E7354">
      <w:pPr>
        <w:pStyle w:val="Default"/>
        <w:ind w:firstLine="709"/>
        <w:jc w:val="both"/>
        <w:rPr>
          <w:sz w:val="28"/>
          <w:szCs w:val="28"/>
        </w:rPr>
      </w:pPr>
    </w:p>
    <w:sectPr w:rsidR="001E7354" w:rsidRPr="001E7354" w:rsidSect="00D13593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F8" w:rsidRDefault="007040F8" w:rsidP="00F1547E">
      <w:pPr>
        <w:spacing w:after="0" w:line="240" w:lineRule="auto"/>
      </w:pPr>
      <w:r>
        <w:separator/>
      </w:r>
    </w:p>
  </w:endnote>
  <w:endnote w:type="continuationSeparator" w:id="1">
    <w:p w:rsidR="007040F8" w:rsidRDefault="007040F8" w:rsidP="00F1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F8" w:rsidRDefault="007040F8" w:rsidP="00F1547E">
      <w:pPr>
        <w:spacing w:after="0" w:line="240" w:lineRule="auto"/>
      </w:pPr>
      <w:r>
        <w:separator/>
      </w:r>
    </w:p>
  </w:footnote>
  <w:footnote w:type="continuationSeparator" w:id="1">
    <w:p w:rsidR="007040F8" w:rsidRDefault="007040F8" w:rsidP="00F1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5324" w:rsidRPr="00F1547E" w:rsidRDefault="00124427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154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5324" w:rsidRPr="00F154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54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D6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154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5324" w:rsidRDefault="00F9532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3F2"/>
    <w:multiLevelType w:val="hybridMultilevel"/>
    <w:tmpl w:val="7DC6B9FC"/>
    <w:lvl w:ilvl="0" w:tplc="21B68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1290F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74729D"/>
    <w:multiLevelType w:val="hybridMultilevel"/>
    <w:tmpl w:val="92E25818"/>
    <w:lvl w:ilvl="0" w:tplc="E49233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7701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E07618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50249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155927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3F72BA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183C83"/>
    <w:multiLevelType w:val="hybridMultilevel"/>
    <w:tmpl w:val="D8DE462E"/>
    <w:lvl w:ilvl="0" w:tplc="3A9CF4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3D094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0E115D"/>
    <w:multiLevelType w:val="hybridMultilevel"/>
    <w:tmpl w:val="386617E4"/>
    <w:lvl w:ilvl="0" w:tplc="825EE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EA5"/>
    <w:rsid w:val="00015B07"/>
    <w:rsid w:val="00024E90"/>
    <w:rsid w:val="0004123A"/>
    <w:rsid w:val="0006135A"/>
    <w:rsid w:val="0009497B"/>
    <w:rsid w:val="000B58CA"/>
    <w:rsid w:val="000B7E2A"/>
    <w:rsid w:val="000C1AB1"/>
    <w:rsid w:val="00116E20"/>
    <w:rsid w:val="00124427"/>
    <w:rsid w:val="00124D5F"/>
    <w:rsid w:val="0013315F"/>
    <w:rsid w:val="001375EE"/>
    <w:rsid w:val="00141FF5"/>
    <w:rsid w:val="001472CD"/>
    <w:rsid w:val="00162C82"/>
    <w:rsid w:val="00197C81"/>
    <w:rsid w:val="001B09D7"/>
    <w:rsid w:val="001B47C1"/>
    <w:rsid w:val="001E28FC"/>
    <w:rsid w:val="001E7354"/>
    <w:rsid w:val="001F0E84"/>
    <w:rsid w:val="001F2771"/>
    <w:rsid w:val="002337F9"/>
    <w:rsid w:val="00257655"/>
    <w:rsid w:val="002B08BC"/>
    <w:rsid w:val="002C761E"/>
    <w:rsid w:val="002D7941"/>
    <w:rsid w:val="002E10E5"/>
    <w:rsid w:val="002E2298"/>
    <w:rsid w:val="002E6E47"/>
    <w:rsid w:val="002F3B08"/>
    <w:rsid w:val="00317EA5"/>
    <w:rsid w:val="00322E9E"/>
    <w:rsid w:val="00334BCC"/>
    <w:rsid w:val="003F14C0"/>
    <w:rsid w:val="00402D5C"/>
    <w:rsid w:val="00404E1F"/>
    <w:rsid w:val="00405708"/>
    <w:rsid w:val="004344BB"/>
    <w:rsid w:val="00441501"/>
    <w:rsid w:val="0044458D"/>
    <w:rsid w:val="00482A4F"/>
    <w:rsid w:val="00496D4E"/>
    <w:rsid w:val="004B3568"/>
    <w:rsid w:val="004C1119"/>
    <w:rsid w:val="004C6FB8"/>
    <w:rsid w:val="004F4C02"/>
    <w:rsid w:val="00517E0D"/>
    <w:rsid w:val="005333D7"/>
    <w:rsid w:val="005449CD"/>
    <w:rsid w:val="00545179"/>
    <w:rsid w:val="00574D0D"/>
    <w:rsid w:val="005A1444"/>
    <w:rsid w:val="005C59D4"/>
    <w:rsid w:val="005D0B35"/>
    <w:rsid w:val="005F3679"/>
    <w:rsid w:val="006046CC"/>
    <w:rsid w:val="00605632"/>
    <w:rsid w:val="00633A9E"/>
    <w:rsid w:val="00665175"/>
    <w:rsid w:val="00680E6F"/>
    <w:rsid w:val="00682282"/>
    <w:rsid w:val="00687420"/>
    <w:rsid w:val="006A5547"/>
    <w:rsid w:val="006D42E2"/>
    <w:rsid w:val="006D6463"/>
    <w:rsid w:val="006F0BBA"/>
    <w:rsid w:val="007040F8"/>
    <w:rsid w:val="00725ACF"/>
    <w:rsid w:val="00777279"/>
    <w:rsid w:val="00795747"/>
    <w:rsid w:val="007B033A"/>
    <w:rsid w:val="007C2D64"/>
    <w:rsid w:val="007C3949"/>
    <w:rsid w:val="007E783F"/>
    <w:rsid w:val="008259B8"/>
    <w:rsid w:val="00825AA5"/>
    <w:rsid w:val="0084314F"/>
    <w:rsid w:val="008825A9"/>
    <w:rsid w:val="0089341C"/>
    <w:rsid w:val="008973A1"/>
    <w:rsid w:val="008D480A"/>
    <w:rsid w:val="008D6579"/>
    <w:rsid w:val="008E3106"/>
    <w:rsid w:val="008E5B6B"/>
    <w:rsid w:val="008F4574"/>
    <w:rsid w:val="00907788"/>
    <w:rsid w:val="00910DA6"/>
    <w:rsid w:val="009134F6"/>
    <w:rsid w:val="00913D20"/>
    <w:rsid w:val="00944E44"/>
    <w:rsid w:val="00952E1B"/>
    <w:rsid w:val="00974EA3"/>
    <w:rsid w:val="0097518F"/>
    <w:rsid w:val="00975A91"/>
    <w:rsid w:val="00997C84"/>
    <w:rsid w:val="009B2178"/>
    <w:rsid w:val="009C1159"/>
    <w:rsid w:val="009D7368"/>
    <w:rsid w:val="009F76DA"/>
    <w:rsid w:val="00A015C2"/>
    <w:rsid w:val="00A166A8"/>
    <w:rsid w:val="00A44F76"/>
    <w:rsid w:val="00A60670"/>
    <w:rsid w:val="00A7155B"/>
    <w:rsid w:val="00A77F71"/>
    <w:rsid w:val="00A848C2"/>
    <w:rsid w:val="00A87B4A"/>
    <w:rsid w:val="00AA7B49"/>
    <w:rsid w:val="00AB1AC6"/>
    <w:rsid w:val="00AC2F5B"/>
    <w:rsid w:val="00AE37EF"/>
    <w:rsid w:val="00AE66E5"/>
    <w:rsid w:val="00AF3B1A"/>
    <w:rsid w:val="00B00ACA"/>
    <w:rsid w:val="00B2549B"/>
    <w:rsid w:val="00B71897"/>
    <w:rsid w:val="00B724E2"/>
    <w:rsid w:val="00B85E19"/>
    <w:rsid w:val="00B879F9"/>
    <w:rsid w:val="00BC0CFB"/>
    <w:rsid w:val="00BC4F0C"/>
    <w:rsid w:val="00BC6338"/>
    <w:rsid w:val="00BC77DF"/>
    <w:rsid w:val="00BD605B"/>
    <w:rsid w:val="00BF1151"/>
    <w:rsid w:val="00BF2C0E"/>
    <w:rsid w:val="00BF2D60"/>
    <w:rsid w:val="00C063E2"/>
    <w:rsid w:val="00C42600"/>
    <w:rsid w:val="00C70582"/>
    <w:rsid w:val="00C71E6B"/>
    <w:rsid w:val="00C922E7"/>
    <w:rsid w:val="00CC16CD"/>
    <w:rsid w:val="00CF43CD"/>
    <w:rsid w:val="00CF72D0"/>
    <w:rsid w:val="00D13593"/>
    <w:rsid w:val="00D20829"/>
    <w:rsid w:val="00D26C17"/>
    <w:rsid w:val="00D3098E"/>
    <w:rsid w:val="00D659BC"/>
    <w:rsid w:val="00DA547F"/>
    <w:rsid w:val="00DC0F46"/>
    <w:rsid w:val="00DF24DB"/>
    <w:rsid w:val="00DF624B"/>
    <w:rsid w:val="00E00D23"/>
    <w:rsid w:val="00E12F16"/>
    <w:rsid w:val="00E25E9C"/>
    <w:rsid w:val="00E42442"/>
    <w:rsid w:val="00E6166C"/>
    <w:rsid w:val="00E74BF5"/>
    <w:rsid w:val="00E74E6B"/>
    <w:rsid w:val="00E87E31"/>
    <w:rsid w:val="00F1547E"/>
    <w:rsid w:val="00F155D5"/>
    <w:rsid w:val="00F20C91"/>
    <w:rsid w:val="00F23B84"/>
    <w:rsid w:val="00F249BA"/>
    <w:rsid w:val="00F57405"/>
    <w:rsid w:val="00F71ABE"/>
    <w:rsid w:val="00F851A3"/>
    <w:rsid w:val="00F95324"/>
    <w:rsid w:val="00FB2FD9"/>
    <w:rsid w:val="00FD2C10"/>
    <w:rsid w:val="00FD3944"/>
    <w:rsid w:val="00FE1EE7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17EA5"/>
  </w:style>
  <w:style w:type="paragraph" w:customStyle="1" w:styleId="p3">
    <w:name w:val="p3"/>
    <w:basedOn w:val="a"/>
    <w:rsid w:val="0031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1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7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36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07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0778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843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431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C16CD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F1151"/>
    <w:rPr>
      <w:b/>
      <w:bCs/>
    </w:rPr>
  </w:style>
  <w:style w:type="paragraph" w:styleId="aa">
    <w:name w:val="List Paragraph"/>
    <w:basedOn w:val="a"/>
    <w:uiPriority w:val="34"/>
    <w:qFormat/>
    <w:rsid w:val="00BF115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547E"/>
  </w:style>
  <w:style w:type="paragraph" w:styleId="ad">
    <w:name w:val="footer"/>
    <w:basedOn w:val="a"/>
    <w:link w:val="ae"/>
    <w:uiPriority w:val="99"/>
    <w:semiHidden/>
    <w:unhideWhenUsed/>
    <w:rsid w:val="00F1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547E"/>
  </w:style>
  <w:style w:type="paragraph" w:styleId="af">
    <w:name w:val="Normal (Web)"/>
    <w:basedOn w:val="a"/>
    <w:uiPriority w:val="99"/>
    <w:unhideWhenUsed/>
    <w:rsid w:val="00BC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BC0CF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BC0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1">
    <w:name w:val="Title"/>
    <w:basedOn w:val="a"/>
    <w:link w:val="af2"/>
    <w:uiPriority w:val="99"/>
    <w:qFormat/>
    <w:rsid w:val="006A55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uiPriority w:val="99"/>
    <w:rsid w:val="006A5547"/>
    <w:rPr>
      <w:rFonts w:ascii="Times New Roman" w:eastAsia="Times New Roman" w:hAnsi="Times New Roman" w:cs="Times New Roman"/>
      <w:sz w:val="32"/>
      <w:szCs w:val="20"/>
    </w:rPr>
  </w:style>
  <w:style w:type="paragraph" w:customStyle="1" w:styleId="1">
    <w:name w:val="Абзац списка1"/>
    <w:basedOn w:val="a"/>
    <w:uiPriority w:val="99"/>
    <w:rsid w:val="006A554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u\Desktop\&#1086;&#1090;&#1095;&#1077;&#1090;%202016\&#1076;&#1080;&#1072;&#1075;&#1088;&#1072;&#1084;&#1084;&#1072;%20&#1044;&#1091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Партийный список Думы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Лист1!$C$3:$C$7</c:f>
              <c:strCache>
                <c:ptCount val="5"/>
                <c:pt idx="0">
                  <c:v>"Единая Россия"</c:v>
                </c:pt>
                <c:pt idx="1">
                  <c:v>"КПРФ"</c:v>
                </c:pt>
                <c:pt idx="2">
                  <c:v>"Справедливая Россия"</c:v>
                </c:pt>
                <c:pt idx="3">
                  <c:v>"ЛДПР"</c:v>
                </c:pt>
                <c:pt idx="4">
                  <c:v>без партийные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13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15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</dc:creator>
  <cp:keywords/>
  <dc:description/>
  <cp:lastModifiedBy>reu</cp:lastModifiedBy>
  <cp:revision>172</cp:revision>
  <cp:lastPrinted>2017-03-12T22:18:00Z</cp:lastPrinted>
  <dcterms:created xsi:type="dcterms:W3CDTF">2017-03-10T02:46:00Z</dcterms:created>
  <dcterms:modified xsi:type="dcterms:W3CDTF">2017-03-17T01:26:00Z</dcterms:modified>
</cp:coreProperties>
</file>